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Согласовано </w:t>
      </w:r>
      <w:r w:rsidR="006B05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Утверждаю</w:t>
      </w:r>
    </w:p>
    <w:p w:rsidR="004C4758" w:rsidRPr="004C4758" w:rsidRDefault="004C4758" w:rsidP="004C4758">
      <w:pPr>
        <w:spacing w:after="0" w:line="240" w:lineRule="auto"/>
        <w:ind w:right="-1296" w:hanging="108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Председатель профс</w:t>
      </w:r>
      <w:r w:rsidR="00720A5C">
        <w:rPr>
          <w:rFonts w:ascii="Times New Roman" w:eastAsia="Times New Roman" w:hAnsi="Times New Roman" w:cs="Times New Roman"/>
          <w:sz w:val="28"/>
          <w:szCs w:val="28"/>
          <w:lang w:eastAsia="ru-RU"/>
        </w:rPr>
        <w:t xml:space="preserve">оюзной организации           </w:t>
      </w:r>
      <w:r w:rsidR="006B058D">
        <w:rPr>
          <w:rFonts w:ascii="Times New Roman" w:eastAsia="Times New Roman" w:hAnsi="Times New Roman" w:cs="Times New Roman"/>
          <w:sz w:val="28"/>
          <w:szCs w:val="28"/>
          <w:lang w:eastAsia="ru-RU"/>
        </w:rPr>
        <w:t xml:space="preserve">  </w:t>
      </w:r>
      <w:r w:rsidR="00720A5C">
        <w:rPr>
          <w:rFonts w:ascii="Times New Roman" w:eastAsia="Times New Roman" w:hAnsi="Times New Roman" w:cs="Times New Roman"/>
          <w:sz w:val="28"/>
          <w:szCs w:val="28"/>
          <w:lang w:eastAsia="ru-RU"/>
        </w:rPr>
        <w:t xml:space="preserve">  </w:t>
      </w:r>
      <w:r w:rsidR="003A3939">
        <w:rPr>
          <w:rFonts w:ascii="Times New Roman" w:eastAsia="Times New Roman" w:hAnsi="Times New Roman" w:cs="Times New Roman"/>
          <w:sz w:val="28"/>
          <w:szCs w:val="28"/>
          <w:lang w:eastAsia="ru-RU"/>
        </w:rPr>
        <w:t>директор МОБУ О</w:t>
      </w:r>
      <w:r w:rsidRPr="004C4758">
        <w:rPr>
          <w:rFonts w:ascii="Times New Roman" w:eastAsia="Times New Roman" w:hAnsi="Times New Roman" w:cs="Times New Roman"/>
          <w:sz w:val="28"/>
          <w:szCs w:val="28"/>
          <w:lang w:eastAsia="ru-RU"/>
        </w:rPr>
        <w:t>ОШ</w:t>
      </w:r>
      <w:r w:rsidR="003A3939">
        <w:rPr>
          <w:rFonts w:ascii="Times New Roman" w:eastAsia="Times New Roman" w:hAnsi="Times New Roman" w:cs="Times New Roman"/>
          <w:sz w:val="28"/>
          <w:szCs w:val="28"/>
          <w:lang w:eastAsia="ru-RU"/>
        </w:rPr>
        <w:t xml:space="preserve">-детский сад </w:t>
      </w:r>
    </w:p>
    <w:p w:rsidR="004C4758" w:rsidRPr="004C4758" w:rsidRDefault="006B058D"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3939">
        <w:rPr>
          <w:rFonts w:ascii="Times New Roman" w:eastAsia="Times New Roman" w:hAnsi="Times New Roman" w:cs="Times New Roman"/>
          <w:sz w:val="28"/>
          <w:szCs w:val="28"/>
          <w:lang w:eastAsia="ru-RU"/>
        </w:rPr>
        <w:t xml:space="preserve">МОБУ  ООШ-детский сад д.Абдуллино              </w:t>
      </w:r>
      <w:r>
        <w:rPr>
          <w:rFonts w:ascii="Times New Roman" w:eastAsia="Times New Roman" w:hAnsi="Times New Roman" w:cs="Times New Roman"/>
          <w:sz w:val="28"/>
          <w:szCs w:val="28"/>
          <w:lang w:eastAsia="ru-RU"/>
        </w:rPr>
        <w:t xml:space="preserve">    </w:t>
      </w:r>
      <w:r w:rsidR="003A3939">
        <w:rPr>
          <w:rFonts w:ascii="Times New Roman" w:eastAsia="Times New Roman" w:hAnsi="Times New Roman" w:cs="Times New Roman"/>
          <w:sz w:val="28"/>
          <w:szCs w:val="28"/>
          <w:lang w:eastAsia="ru-RU"/>
        </w:rPr>
        <w:t>д.Абдуллино</w:t>
      </w:r>
    </w:p>
    <w:p w:rsidR="004C4758" w:rsidRPr="004C4758" w:rsidRDefault="006B058D" w:rsidP="004C4758">
      <w:pPr>
        <w:spacing w:after="0" w:line="240" w:lineRule="auto"/>
        <w:ind w:right="-1296" w:hanging="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w:t>
      </w:r>
      <w:r w:rsidR="003A3939">
        <w:rPr>
          <w:rFonts w:ascii="Times New Roman" w:eastAsia="Times New Roman" w:hAnsi="Times New Roman" w:cs="Times New Roman"/>
          <w:sz w:val="28"/>
          <w:szCs w:val="28"/>
          <w:lang w:eastAsia="ru-RU"/>
        </w:rPr>
        <w:t xml:space="preserve">Хайрзаманова А.С.     </w:t>
      </w:r>
      <w:r>
        <w:rPr>
          <w:rFonts w:ascii="Times New Roman" w:eastAsia="Times New Roman" w:hAnsi="Times New Roman" w:cs="Times New Roman"/>
          <w:sz w:val="28"/>
          <w:szCs w:val="28"/>
          <w:lang w:eastAsia="ru-RU"/>
        </w:rPr>
        <w:t xml:space="preserve">                                        </w:t>
      </w:r>
      <w:r w:rsidR="003A3939">
        <w:rPr>
          <w:rFonts w:ascii="Times New Roman" w:eastAsia="Times New Roman" w:hAnsi="Times New Roman" w:cs="Times New Roman"/>
          <w:sz w:val="28"/>
          <w:szCs w:val="28"/>
          <w:lang w:eastAsia="ru-RU"/>
        </w:rPr>
        <w:t>________Магасумова А.Р.</w:t>
      </w:r>
    </w:p>
    <w:p w:rsidR="004C4758" w:rsidRPr="004C4758" w:rsidRDefault="006B058D" w:rsidP="004C4758">
      <w:pPr>
        <w:spacing w:after="0" w:line="240" w:lineRule="auto"/>
        <w:ind w:right="-1296" w:hanging="10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C4758" w:rsidRPr="004C4758">
        <w:rPr>
          <w:rFonts w:ascii="Times New Roman" w:eastAsia="Times New Roman" w:hAnsi="Times New Roman" w:cs="Times New Roman"/>
          <w:sz w:val="28"/>
          <w:szCs w:val="28"/>
          <w:lang w:eastAsia="ru-RU"/>
        </w:rPr>
        <w:t>Протокол</w:t>
      </w:r>
      <w:r>
        <w:rPr>
          <w:rFonts w:ascii="Times New Roman" w:eastAsia="Times New Roman" w:hAnsi="Times New Roman" w:cs="Times New Roman"/>
          <w:sz w:val="28"/>
          <w:szCs w:val="28"/>
          <w:lang w:eastAsia="ru-RU"/>
        </w:rPr>
        <w:t xml:space="preserve"> </w:t>
      </w:r>
      <w:r w:rsidR="004C4758" w:rsidRPr="004C4758">
        <w:rPr>
          <w:rFonts w:ascii="Times New Roman" w:eastAsia="Times New Roman" w:hAnsi="Times New Roman" w:cs="Times New Roman"/>
          <w:sz w:val="28"/>
          <w:szCs w:val="28"/>
          <w:lang w:eastAsia="ru-RU"/>
        </w:rPr>
        <w:t>заседания профкома</w:t>
      </w:r>
      <w:r w:rsidR="004C4758" w:rsidRPr="004C47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4C4758" w:rsidRPr="004C4758">
        <w:rPr>
          <w:rFonts w:ascii="Times New Roman" w:eastAsia="Times New Roman" w:hAnsi="Times New Roman" w:cs="Times New Roman"/>
          <w:b/>
          <w:sz w:val="28"/>
          <w:szCs w:val="28"/>
          <w:lang w:eastAsia="ru-RU"/>
        </w:rPr>
        <w:t>«______»_______________</w:t>
      </w:r>
    </w:p>
    <w:p w:rsidR="004C4758" w:rsidRPr="004C4758" w:rsidRDefault="006B058D" w:rsidP="004C4758">
      <w:pPr>
        <w:spacing w:after="0" w:line="240" w:lineRule="auto"/>
        <w:ind w:right="-1296" w:hanging="10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C4758" w:rsidRPr="004C4758">
        <w:rPr>
          <w:rFonts w:ascii="Times New Roman" w:eastAsia="Times New Roman" w:hAnsi="Times New Roman" w:cs="Times New Roman"/>
          <w:sz w:val="28"/>
          <w:szCs w:val="28"/>
          <w:lang w:eastAsia="ru-RU"/>
        </w:rPr>
        <w:t>№_____ от</w:t>
      </w:r>
      <w:r w:rsidR="004C4758" w:rsidRPr="004C4758">
        <w:rPr>
          <w:rFonts w:ascii="Times New Roman" w:eastAsia="Times New Roman" w:hAnsi="Times New Roman" w:cs="Times New Roman"/>
          <w:b/>
          <w:sz w:val="28"/>
          <w:szCs w:val="28"/>
          <w:lang w:eastAsia="ru-RU"/>
        </w:rPr>
        <w:t xml:space="preserve"> _________________</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ПОЛОЖЕНИЕ</w:t>
      </w:r>
    </w:p>
    <w:p w:rsidR="004C4758" w:rsidRPr="004C4758" w:rsidRDefault="004C4758" w:rsidP="004C4758">
      <w:pPr>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об оплате труда работников муниципального общеобразовательн</w:t>
      </w:r>
      <w:r w:rsidR="003A3939">
        <w:rPr>
          <w:rFonts w:ascii="Times New Roman" w:eastAsia="Times New Roman" w:hAnsi="Times New Roman" w:cs="Times New Roman"/>
          <w:b/>
          <w:sz w:val="28"/>
          <w:szCs w:val="28"/>
          <w:lang w:eastAsia="ru-RU"/>
        </w:rPr>
        <w:t>ого бюджетного учреждения основна</w:t>
      </w:r>
      <w:r w:rsidRPr="004C4758">
        <w:rPr>
          <w:rFonts w:ascii="Times New Roman" w:eastAsia="Times New Roman" w:hAnsi="Times New Roman" w:cs="Times New Roman"/>
          <w:b/>
          <w:sz w:val="28"/>
          <w:szCs w:val="28"/>
          <w:lang w:eastAsia="ru-RU"/>
        </w:rPr>
        <w:t>я общеобразовательная</w:t>
      </w:r>
    </w:p>
    <w:p w:rsidR="004C4758" w:rsidRPr="004C4758" w:rsidRDefault="003A3939"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школа-детский сад деревни Абдуллино </w:t>
      </w:r>
      <w:r w:rsidR="004C4758" w:rsidRPr="004C4758">
        <w:rPr>
          <w:rFonts w:ascii="Times New Roman" w:eastAsia="Times New Roman" w:hAnsi="Times New Roman" w:cs="Times New Roman"/>
          <w:b/>
          <w:sz w:val="28"/>
          <w:szCs w:val="28"/>
          <w:lang w:eastAsia="ru-RU"/>
        </w:rPr>
        <w:t xml:space="preserve"> муниципального района Мечетлинский район Республики Башкортостан</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1.</w:t>
      </w:r>
      <w:r w:rsidRPr="004C4758">
        <w:rPr>
          <w:rFonts w:ascii="Times New Roman" w:eastAsia="Times New Roman" w:hAnsi="Times New Roman" w:cs="Times New Roman"/>
          <w:b/>
          <w:sz w:val="28"/>
          <w:szCs w:val="28"/>
          <w:lang w:eastAsia="ru-RU"/>
        </w:rPr>
        <w:tab/>
        <w:t>Общие положения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C4758" w:rsidRPr="004C4758" w:rsidRDefault="004C4758" w:rsidP="004C4758">
      <w:pPr>
        <w:tabs>
          <w:tab w:val="left" w:pos="1134"/>
        </w:tabs>
        <w:spacing w:before="60"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w:t>
      </w:r>
      <w:r w:rsidRPr="004C4758">
        <w:rPr>
          <w:rFonts w:ascii="Times New Roman" w:eastAsia="Times New Roman" w:hAnsi="Times New Roman" w:cs="Times New Roman"/>
          <w:sz w:val="28"/>
          <w:szCs w:val="28"/>
          <w:lang w:eastAsia="ru-RU"/>
        </w:rPr>
        <w:tab/>
        <w:t xml:space="preserve">Настоящее Положение об оплате </w:t>
      </w:r>
      <w:r w:rsidR="003A3939">
        <w:rPr>
          <w:rFonts w:ascii="Times New Roman" w:eastAsia="Times New Roman" w:hAnsi="Times New Roman" w:cs="Times New Roman"/>
          <w:sz w:val="28"/>
          <w:szCs w:val="28"/>
          <w:lang w:eastAsia="ru-RU"/>
        </w:rPr>
        <w:t>труда работников МОБУ ООШ-детский сад д.Абдуллино (основна</w:t>
      </w:r>
      <w:r w:rsidRPr="004C4758">
        <w:rPr>
          <w:rFonts w:ascii="Times New Roman" w:eastAsia="Times New Roman" w:hAnsi="Times New Roman" w:cs="Times New Roman"/>
          <w:sz w:val="28"/>
          <w:szCs w:val="28"/>
          <w:lang w:eastAsia="ru-RU"/>
        </w:rPr>
        <w:t>я общеобразовательная школа</w:t>
      </w:r>
      <w:r w:rsidR="003A3939">
        <w:rPr>
          <w:rFonts w:ascii="Times New Roman" w:eastAsia="Times New Roman" w:hAnsi="Times New Roman" w:cs="Times New Roman"/>
          <w:sz w:val="28"/>
          <w:szCs w:val="28"/>
          <w:lang w:eastAsia="ru-RU"/>
        </w:rPr>
        <w:t>-детский сад деревни Абдуллино</w:t>
      </w:r>
      <w:r w:rsidRPr="004C4758">
        <w:rPr>
          <w:rFonts w:ascii="Times New Roman" w:eastAsia="Times New Roman" w:hAnsi="Times New Roman" w:cs="Times New Roman"/>
          <w:b/>
          <w:sz w:val="28"/>
          <w:szCs w:val="28"/>
          <w:lang w:eastAsia="ru-RU"/>
        </w:rPr>
        <w:t xml:space="preserve">) </w:t>
      </w:r>
      <w:r w:rsidRPr="004C4758">
        <w:rPr>
          <w:rFonts w:ascii="Times New Roman" w:eastAsia="Times New Roman" w:hAnsi="Times New Roman" w:cs="Times New Roman"/>
          <w:sz w:val="28"/>
          <w:szCs w:val="28"/>
          <w:lang w:eastAsia="ru-RU"/>
        </w:rPr>
        <w:t xml:space="preserve">муниципального района Мечетлинский район Республики Башкортостан (далее – Положение) разработано в соответствии с Указом Президента Республики Башкортостан от </w:t>
      </w:r>
      <w:r w:rsidRPr="004C4758">
        <w:rPr>
          <w:rFonts w:ascii="Times New Roman" w:eastAsia="Times New Roman" w:hAnsi="Times New Roman" w:cs="Times New Roman"/>
          <w:sz w:val="28"/>
          <w:szCs w:val="28"/>
          <w:lang w:val="en-US" w:eastAsia="ru-RU"/>
        </w:rPr>
        <w:t> </w:t>
      </w:r>
      <w:r w:rsidRPr="004C4758">
        <w:rPr>
          <w:rFonts w:ascii="Times New Roman" w:eastAsia="Times New Roman" w:hAnsi="Times New Roman" w:cs="Times New Roman"/>
          <w:sz w:val="28"/>
          <w:szCs w:val="28"/>
          <w:lang w:eastAsia="ru-RU"/>
        </w:rPr>
        <w:t xml:space="preserve">22 марта 2008 года УП-94 «О введении новых систем оплаты труда работников государственных  учреждений Республики Башкортостан», постановлениями Правительства Республики Башкортостан от 27 марта 2008 года № 94 «О мерах по введению новых систем оплаты труда работников государственных учреждений Республики Башкортостан», Положением об оплате труда работников </w:t>
      </w:r>
      <w:r w:rsidRPr="004C4758">
        <w:rPr>
          <w:rFonts w:ascii="Times New Roman" w:eastAsia="Times New Roman" w:hAnsi="Times New Roman" w:cs="Times New Roman"/>
          <w:bCs/>
          <w:sz w:val="28"/>
          <w:szCs w:val="28"/>
          <w:lang w:eastAsia="ru-RU"/>
        </w:rPr>
        <w:t>муниципальных образовательных учреждений  муниципального района Мечетлинский район Республики Башкортостан</w:t>
      </w:r>
      <w:r w:rsidRPr="004C4758">
        <w:rPr>
          <w:rFonts w:ascii="Times New Roman" w:eastAsia="Times New Roman" w:hAnsi="Times New Roman" w:cs="Times New Roman"/>
          <w:sz w:val="28"/>
          <w:szCs w:val="28"/>
          <w:lang w:eastAsia="ru-RU"/>
        </w:rPr>
        <w:t>, утвержденным постановлением  Главы Администрации муниципального района Мечетлинский район Республики Башкортостан от 09.12.2015 г. №1264, нормативными правовыми актами Российской Федерации и Республики Башкортостан.</w:t>
      </w: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1.2.</w:t>
      </w:r>
      <w:r w:rsidRPr="004C4758">
        <w:rPr>
          <w:rFonts w:ascii="Times New Roman" w:eastAsia="Times New Roman" w:hAnsi="Times New Roman" w:cs="Times New Roman"/>
          <w:sz w:val="28"/>
          <w:szCs w:val="28"/>
          <w:lang w:eastAsia="ru-RU"/>
        </w:rPr>
        <w:tab/>
        <w:t>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1.3.</w:t>
      </w:r>
      <w:r w:rsidRPr="004C4758">
        <w:rPr>
          <w:rFonts w:ascii="Times New Roman" w:eastAsia="Times New Roman" w:hAnsi="Times New Roman" w:cs="Times New Roman"/>
          <w:sz w:val="28"/>
          <w:szCs w:val="28"/>
          <w:lang w:eastAsia="ru-RU"/>
        </w:rPr>
        <w:tab/>
        <w:t>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  1.4.</w:t>
      </w:r>
      <w:r w:rsidRPr="004C4758">
        <w:rPr>
          <w:rFonts w:ascii="Times New Roman" w:eastAsia="Times New Roman" w:hAnsi="Times New Roman" w:cs="Times New Roman"/>
          <w:bCs/>
          <w:sz w:val="28"/>
          <w:szCs w:val="28"/>
          <w:lang w:eastAsia="ru-RU"/>
        </w:rPr>
        <w:tab/>
        <w:t>Р</w:t>
      </w:r>
      <w:r w:rsidRPr="004C4758">
        <w:rPr>
          <w:rFonts w:ascii="Times New Roman" w:eastAsia="Times New Roman" w:hAnsi="Times New Roman" w:cs="Times New Roman"/>
          <w:sz w:val="28"/>
          <w:szCs w:val="28"/>
          <w:lang w:eastAsia="ru-RU"/>
        </w:rPr>
        <w:t xml:space="preserve">азмеры ставок заработной платы, окладов (должностных окладов) устанавливаются с учетом базовой единицы и отнесения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6"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тПлюс" w:history="1">
        <w:r w:rsidRPr="004C4758">
          <w:rPr>
            <w:rFonts w:ascii="Times New Roman" w:eastAsia="Times New Roman" w:hAnsi="Times New Roman" w:cs="Times New Roman"/>
            <w:color w:val="0000FF"/>
            <w:sz w:val="28"/>
            <w:szCs w:val="28"/>
            <w:lang w:eastAsia="ru-RU"/>
          </w:rPr>
          <w:t>N 247н</w:t>
        </w:r>
      </w:hyperlink>
      <w:r w:rsidRPr="004C4758">
        <w:rPr>
          <w:rFonts w:ascii="Times New Roman" w:eastAsia="Times New Roman" w:hAnsi="Times New Roman" w:cs="Times New Roman"/>
          <w:sz w:val="28"/>
          <w:szCs w:val="28"/>
          <w:lang w:eastAsia="ru-RU"/>
        </w:rPr>
        <w:t xml:space="preserve">, от 29 мая 2008 года </w:t>
      </w:r>
      <w:hyperlink r:id="rId7"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4C4758">
          <w:rPr>
            <w:rFonts w:ascii="Times New Roman" w:eastAsia="Times New Roman" w:hAnsi="Times New Roman" w:cs="Times New Roman"/>
            <w:color w:val="0000FF"/>
            <w:sz w:val="28"/>
            <w:szCs w:val="28"/>
            <w:lang w:eastAsia="ru-RU"/>
          </w:rPr>
          <w:t>N 248н</w:t>
        </w:r>
      </w:hyperlink>
      <w:r w:rsidRPr="004C4758">
        <w:rPr>
          <w:rFonts w:ascii="Times New Roman" w:eastAsia="Times New Roman" w:hAnsi="Times New Roman" w:cs="Times New Roman"/>
          <w:sz w:val="28"/>
          <w:szCs w:val="28"/>
          <w:lang w:eastAsia="ru-RU"/>
        </w:rPr>
        <w:t xml:space="preserve">, от 5 мая 2008 года </w:t>
      </w:r>
      <w:hyperlink r:id="rId8"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КонсультантПлюс}" w:history="1">
        <w:r w:rsidRPr="004C4758">
          <w:rPr>
            <w:rFonts w:ascii="Times New Roman" w:eastAsia="Times New Roman" w:hAnsi="Times New Roman" w:cs="Times New Roman"/>
            <w:color w:val="0000FF"/>
            <w:sz w:val="28"/>
            <w:szCs w:val="28"/>
            <w:lang w:eastAsia="ru-RU"/>
          </w:rPr>
          <w:t>N 216н</w:t>
        </w:r>
      </w:hyperlink>
      <w:r w:rsidRPr="004C4758">
        <w:rPr>
          <w:rFonts w:ascii="Times New Roman" w:eastAsia="Times New Roman" w:hAnsi="Times New Roman" w:cs="Times New Roman"/>
          <w:sz w:val="28"/>
          <w:szCs w:val="28"/>
          <w:lang w:eastAsia="ru-RU"/>
        </w:rPr>
        <w:t xml:space="preserve">.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1.5. При изменении системы, условий, порядка и размеров оплаты труда заработная плата работников (без учета премий и иных стимулирующих </w:t>
      </w:r>
      <w:r w:rsidRPr="004C4758">
        <w:rPr>
          <w:rFonts w:ascii="Times New Roman" w:eastAsia="Times New Roman" w:hAnsi="Times New Roman" w:cs="Times New Roman"/>
          <w:sz w:val="28"/>
          <w:szCs w:val="28"/>
          <w:lang w:eastAsia="ru-RU"/>
        </w:rPr>
        <w:lastRenderedPageBreak/>
        <w:t>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1.6. Ставки заработной платы, оклады (должностные оклады) работников (за исключением руководителя учреждения, его заместителей, главного бухгалтера) определяются путем умножения базовой единицы, устанавливаемой Правительством Республики Башкортостан, на коэффициенты для определения размеров окладов (должностных окладов) и ставок заработной платы.</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bCs/>
          <w:sz w:val="30"/>
          <w:szCs w:val="24"/>
          <w:lang w:eastAsia="ru-RU"/>
        </w:rPr>
      </w:pPr>
      <w:r w:rsidRPr="004C4758">
        <w:rPr>
          <w:rFonts w:ascii="Times New Roman" w:eastAsia="Times New Roman" w:hAnsi="Times New Roman" w:cs="Times New Roman"/>
          <w:bCs/>
          <w:sz w:val="28"/>
          <w:szCs w:val="28"/>
          <w:lang w:eastAsia="ru-RU"/>
        </w:rPr>
        <w:t xml:space="preserve"> 1.7. Оплата труда учителей устанавливается исходя из тарифицируемой педагогической нагрузки.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Оплата за фактическую нагрузку определяется путем умножения размера ставки заработной платы работников на фактическую нагрузку и деления полученного произведения на установленную норму часов преподавательской работы за ставку заработной платы, являющуюся нормируемой частью педагогической работы, в соответствии с </w:t>
      </w:r>
      <w:hyperlink r:id="rId9" w:tooltip="Приказ Минобрнауки России от 22.12.2014 N 1601 (ред. от 29.06.2016)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Pr="004C4758">
          <w:rPr>
            <w:rFonts w:ascii="Times New Roman" w:eastAsia="Times New Roman" w:hAnsi="Times New Roman" w:cs="Times New Roman"/>
            <w:sz w:val="28"/>
            <w:szCs w:val="28"/>
            <w:lang w:eastAsia="ru-RU"/>
          </w:rPr>
          <w:t>Приказом</w:t>
        </w:r>
      </w:hyperlink>
      <w:r w:rsidRPr="004C4758">
        <w:rPr>
          <w:rFonts w:ascii="Times New Roman" w:eastAsia="Times New Roman" w:hAnsi="Times New Roman" w:cs="Times New Roman"/>
          <w:sz w:val="28"/>
          <w:szCs w:val="28"/>
          <w:lang w:eastAsia="ru-RU"/>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оплата за фактическую нагрузку).</w:t>
      </w:r>
    </w:p>
    <w:p w:rsidR="004C4758" w:rsidRPr="004C4758" w:rsidRDefault="004C4758" w:rsidP="004C4758">
      <w:pPr>
        <w:shd w:val="clear" w:color="auto" w:fill="FFFFFF"/>
        <w:tabs>
          <w:tab w:val="left" w:pos="1445"/>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1.8.</w:t>
      </w:r>
      <w:r w:rsidRPr="004C4758">
        <w:rPr>
          <w:rFonts w:ascii="Times New Roman" w:eastAsia="Times New Roman" w:hAnsi="Times New Roman" w:cs="Times New Roman"/>
          <w:sz w:val="28"/>
          <w:szCs w:val="28"/>
          <w:lang w:eastAsia="ru-RU"/>
        </w:rPr>
        <w:tab/>
        <w:t>Месячная</w:t>
      </w:r>
      <w:r w:rsidRPr="004C4758">
        <w:rPr>
          <w:rFonts w:ascii="Times New Roman" w:eastAsia="Times New Roman" w:hAnsi="Times New Roman" w:cs="Times New Roman"/>
          <w:spacing w:val="-15"/>
          <w:sz w:val="28"/>
          <w:szCs w:val="28"/>
          <w:lang w:eastAsia="ru-RU"/>
        </w:rPr>
        <w:t xml:space="preserve"> з</w:t>
      </w:r>
      <w:r w:rsidRPr="004C4758">
        <w:rPr>
          <w:rFonts w:ascii="Times New Roman" w:eastAsia="Times New Roman" w:hAnsi="Times New Roman" w:cs="Times New Roman"/>
          <w:sz w:val="28"/>
          <w:szCs w:val="28"/>
          <w:lang w:eastAsia="ru-RU"/>
        </w:rPr>
        <w:t>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Оплата сверхурочной работы в заработной плате работника при доведении ее до минимальной заработной платы не учитывается.</w:t>
      </w:r>
    </w:p>
    <w:p w:rsidR="004C4758" w:rsidRPr="004C4758" w:rsidRDefault="004C4758" w:rsidP="004C4758">
      <w:pPr>
        <w:shd w:val="clear" w:color="auto" w:fill="FFFFFF"/>
        <w:tabs>
          <w:tab w:val="left" w:pos="1445"/>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1.9.</w:t>
      </w:r>
      <w:r w:rsidRPr="004C4758">
        <w:rPr>
          <w:rFonts w:ascii="Times New Roman" w:eastAsia="Times New Roman" w:hAnsi="Times New Roman" w:cs="Times New Roman"/>
          <w:sz w:val="28"/>
          <w:szCs w:val="28"/>
          <w:lang w:eastAsia="ru-RU"/>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1.10. 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 же, как и лица, имеющие специальную подготовку и стаж работы.</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1.11. 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а также </w:t>
      </w:r>
      <w:r w:rsidRPr="004C4758">
        <w:rPr>
          <w:rFonts w:ascii="Times New Roman" w:eastAsia="Times New Roman" w:hAnsi="Times New Roman" w:cs="Times New Roman"/>
          <w:sz w:val="28"/>
          <w:szCs w:val="28"/>
          <w:lang w:eastAsia="ru-RU"/>
        </w:rPr>
        <w:lastRenderedPageBreak/>
        <w:t>профессиональным стандартам.</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1.12.</w:t>
      </w:r>
      <w:r w:rsidRPr="004C4758">
        <w:rPr>
          <w:rFonts w:ascii="Times New Roman" w:eastAsia="Times New Roman" w:hAnsi="Times New Roman" w:cs="Times New Roman"/>
          <w:sz w:val="28"/>
          <w:szCs w:val="28"/>
          <w:lang w:eastAsia="ru-RU"/>
        </w:rPr>
        <w:tab/>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1.13. Предельная доля оплаты труда работников административно-управленческого и вспомогательного персонала в фонде оплаты труда учреждения устанавливается не более 40 процентов.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Основной персонал учреждения - его работники, непосредственно оказывающие услуги (выполняющие работы), направленные на достижение определенных уставом учреждения целей его деятельности, а также непосредственные руководители этих работников.</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2.</w:t>
      </w:r>
      <w:r w:rsidRPr="004C4758">
        <w:rPr>
          <w:rFonts w:ascii="Times New Roman" w:eastAsia="Times New Roman" w:hAnsi="Times New Roman" w:cs="Times New Roman"/>
          <w:b/>
          <w:sz w:val="28"/>
          <w:szCs w:val="28"/>
          <w:lang w:eastAsia="ru-RU"/>
        </w:rPr>
        <w:tab/>
        <w:t xml:space="preserve">Порядок и условия оплаты труда работников </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09"/>
        <w:jc w:val="both"/>
        <w:rPr>
          <w:rFonts w:ascii="Times New Roman" w:eastAsia="Times New Roman" w:hAnsi="Times New Roman" w:cs="Times New Roman"/>
          <w:b/>
          <w:bCs/>
          <w:sz w:val="28"/>
          <w:szCs w:val="28"/>
          <w:lang w:eastAsia="ru-RU"/>
        </w:rPr>
      </w:pPr>
      <w:r w:rsidRPr="004C4758">
        <w:rPr>
          <w:rFonts w:ascii="Times New Roman" w:eastAsia="Times New Roman" w:hAnsi="Times New Roman" w:cs="Times New Roman"/>
          <w:bCs/>
          <w:sz w:val="28"/>
          <w:szCs w:val="28"/>
          <w:lang w:eastAsia="ru-RU"/>
        </w:rPr>
        <w:t>2.1.</w:t>
      </w:r>
      <w:r w:rsidRPr="004C4758">
        <w:rPr>
          <w:rFonts w:ascii="Times New Roman" w:eastAsia="Times New Roman" w:hAnsi="Times New Roman" w:cs="Times New Roman"/>
          <w:bCs/>
          <w:sz w:val="28"/>
          <w:szCs w:val="28"/>
          <w:lang w:eastAsia="ru-RU"/>
        </w:rPr>
        <w:tab/>
      </w:r>
      <w:r w:rsidRPr="004C4758">
        <w:rPr>
          <w:rFonts w:ascii="Times New Roman" w:eastAsia="Times New Roman" w:hAnsi="Times New Roman" w:cs="Times New Roman"/>
          <w:sz w:val="28"/>
          <w:szCs w:val="28"/>
          <w:lang w:eastAsia="ru-RU"/>
        </w:rPr>
        <w:t>Р</w:t>
      </w:r>
      <w:r w:rsidRPr="004C4758">
        <w:rPr>
          <w:rFonts w:ascii="Times New Roman" w:eastAsia="Times New Roman" w:hAnsi="Times New Roman" w:cs="Times New Roman"/>
          <w:bCs/>
          <w:sz w:val="28"/>
          <w:szCs w:val="28"/>
          <w:lang w:eastAsia="ru-RU"/>
        </w:rPr>
        <w:t xml:space="preserve">азмеры окладов работников устанавливаются на основе отнесения занимаемых ими должностей к профессиональным квалификационным группам (ПКГ), </w:t>
      </w:r>
      <w:r w:rsidRPr="004C4758">
        <w:rPr>
          <w:rFonts w:ascii="Times New Roman" w:eastAsia="Times New Roman" w:hAnsi="Times New Roman" w:cs="Times New Roman"/>
          <w:sz w:val="28"/>
          <w:szCs w:val="28"/>
          <w:lang w:eastAsia="ru-RU"/>
        </w:rPr>
        <w:t>квалификационным уровням, разряду работ в соответствии с ЕТКС с учетом их профессиональной подготовки, категории; размеры ставок заработной платы - по ПКГ, квалификационным уровням в соответствии с постановлениями Правительства Республики Башкортостан  от 27 октября 2008 года № 374, главы Администрации Мечетлинский район Республики Башкортостан.</w:t>
      </w:r>
    </w:p>
    <w:p w:rsidR="004C4758" w:rsidRPr="004C4758" w:rsidRDefault="004C4758" w:rsidP="004C4758">
      <w:pPr>
        <w:spacing w:after="0" w:line="240" w:lineRule="auto"/>
        <w:ind w:firstLine="709"/>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bCs/>
          <w:sz w:val="28"/>
          <w:szCs w:val="28"/>
          <w:lang w:eastAsia="ru-RU"/>
        </w:rPr>
        <w:t>2.2.</w:t>
      </w:r>
      <w:r w:rsidRPr="004C4758">
        <w:rPr>
          <w:rFonts w:ascii="Times New Roman" w:eastAsia="Times New Roman" w:hAnsi="Times New Roman" w:cs="Times New Roman"/>
          <w:bCs/>
          <w:sz w:val="28"/>
          <w:szCs w:val="28"/>
          <w:lang w:eastAsia="ru-RU"/>
        </w:rPr>
        <w:tab/>
        <w:t xml:space="preserve">К </w:t>
      </w:r>
      <w:r w:rsidRPr="004C4758">
        <w:rPr>
          <w:rFonts w:ascii="Times New Roman" w:eastAsia="Times New Roman" w:hAnsi="Times New Roman" w:cs="Times New Roman"/>
          <w:sz w:val="28"/>
          <w:szCs w:val="28"/>
          <w:lang w:eastAsia="ru-RU"/>
        </w:rPr>
        <w:t xml:space="preserve">окладам, ставкам заработной платы  с учетом </w:t>
      </w:r>
      <w:r w:rsidRPr="004C4758">
        <w:rPr>
          <w:rFonts w:ascii="Times New Roman" w:eastAsia="Times New Roman" w:hAnsi="Times New Roman" w:cs="Times New Roman"/>
          <w:bCs/>
          <w:sz w:val="28"/>
          <w:szCs w:val="28"/>
          <w:lang w:eastAsia="ru-RU"/>
        </w:rPr>
        <w:t>обеспечения финансовыми средствами руководителем учреждения устанавливаются следующие повышающие коэффициенты:</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персональный повышающий коэффициент;</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педагогическим работникам за квалификационную категорию или стаж педагогической работы;</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за ученую степень или почетное звание;</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молодым педагогам;</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педагогическим работникам за высшее профессиональное образование;</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педагогическим работникам, учителям, осуществляющим образовательный процесс согласно утвержденным базисным учебным планам; </w:t>
      </w:r>
    </w:p>
    <w:p w:rsidR="004C4758" w:rsidRPr="004C4758" w:rsidRDefault="004C4758" w:rsidP="004C475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lastRenderedPageBreak/>
        <w:t>повышающий коэффициент к окладу по занимаемой должности социальному педагогу и педагогу-психологу, работающим с детьми из социально неблагополучных семей;</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за выслугу </w:t>
      </w:r>
      <w:r w:rsidRPr="004C4758">
        <w:rPr>
          <w:rFonts w:ascii="Times New Roman" w:eastAsia="Times New Roman" w:hAnsi="Times New Roman" w:cs="Times New Roman"/>
          <w:sz w:val="28"/>
          <w:szCs w:val="28"/>
          <w:lang w:eastAsia="ru-RU"/>
        </w:rPr>
        <w:t>лет работникам библиотеки;</w:t>
      </w:r>
    </w:p>
    <w:p w:rsidR="004C4758" w:rsidRPr="004C4758" w:rsidRDefault="004C4758" w:rsidP="004C4758">
      <w:pPr>
        <w:spacing w:after="0" w:line="240" w:lineRule="auto"/>
        <w:ind w:firstLine="709"/>
        <w:jc w:val="both"/>
        <w:rPr>
          <w:rFonts w:ascii="Times New Roman" w:eastAsia="Arial Unicode MS" w:hAnsi="Times New Roman" w:cs="Times New Roman"/>
          <w:sz w:val="28"/>
          <w:szCs w:val="28"/>
          <w:lang w:eastAsia="ru-RU"/>
        </w:rPr>
      </w:pPr>
      <w:r w:rsidRPr="004C4758">
        <w:rPr>
          <w:rFonts w:ascii="Times New Roman" w:eastAsia="Times New Roman" w:hAnsi="Times New Roman" w:cs="Times New Roman"/>
          <w:bCs/>
          <w:sz w:val="28"/>
          <w:szCs w:val="28"/>
          <w:lang w:eastAsia="ru-RU"/>
        </w:rPr>
        <w:t xml:space="preserve">повышающий коэффициент </w:t>
      </w:r>
      <w:r w:rsidRPr="004C4758">
        <w:rPr>
          <w:rFonts w:ascii="Times New Roman" w:eastAsia="Times New Roman" w:hAnsi="Times New Roman" w:cs="Times New Roman"/>
          <w:sz w:val="28"/>
          <w:szCs w:val="28"/>
          <w:lang w:eastAsia="ru-RU"/>
        </w:rPr>
        <w:t>за выполнение работ,</w:t>
      </w:r>
      <w:r w:rsidRPr="004C4758">
        <w:rPr>
          <w:rFonts w:ascii="Times New Roman" w:eastAsia="Arial Unicode MS" w:hAnsi="Times New Roman" w:cs="Times New Roman"/>
          <w:sz w:val="28"/>
          <w:szCs w:val="28"/>
          <w:lang w:eastAsia="ru-RU"/>
        </w:rPr>
        <w:t xml:space="preserve"> не входящих в должностные обязанности работников;</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Arial Unicode MS" w:hAnsi="Times New Roman" w:cs="Times New Roman"/>
          <w:sz w:val="28"/>
          <w:szCs w:val="28"/>
          <w:lang w:eastAsia="ru-RU"/>
        </w:rPr>
        <w:t>п</w:t>
      </w:r>
      <w:r w:rsidRPr="004C4758">
        <w:rPr>
          <w:rFonts w:ascii="Times New Roman" w:eastAsia="Times New Roman" w:hAnsi="Times New Roman" w:cs="Times New Roman"/>
          <w:sz w:val="28"/>
          <w:szCs w:val="28"/>
          <w:lang w:eastAsia="ru-RU"/>
        </w:rPr>
        <w:t>овышающий коэффициент к окладу за выполнение важных (особо важных) и ответственных (особо ответственных) работ;</w:t>
      </w:r>
    </w:p>
    <w:p w:rsidR="004C4758" w:rsidRPr="004C4758" w:rsidRDefault="004C4758" w:rsidP="004C4758">
      <w:pPr>
        <w:spacing w:after="0" w:line="240" w:lineRule="auto"/>
        <w:ind w:firstLine="709"/>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повышающий коэффициентпедагогическим работникам за проверку </w:t>
      </w:r>
      <w:r w:rsidRPr="004C4758">
        <w:rPr>
          <w:rFonts w:ascii="Times New Roman" w:eastAsia="Times New Roman" w:hAnsi="Times New Roman" w:cs="Times New Roman"/>
          <w:iCs/>
          <w:sz w:val="28"/>
          <w:szCs w:val="28"/>
          <w:lang w:eastAsia="ru-RU"/>
        </w:rPr>
        <w:t>письменных работ;</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w:t>
      </w:r>
      <w:r w:rsidRPr="004C4758">
        <w:rPr>
          <w:rFonts w:ascii="Times New Roman" w:eastAsia="Times New Roman" w:hAnsi="Times New Roman" w:cs="Times New Roman"/>
          <w:iCs/>
          <w:sz w:val="28"/>
          <w:szCs w:val="28"/>
          <w:lang w:eastAsia="ru-RU"/>
        </w:rPr>
        <w:t xml:space="preserve"> з</w:t>
      </w:r>
      <w:r w:rsidRPr="004C4758">
        <w:rPr>
          <w:rFonts w:ascii="Times New Roman" w:eastAsia="Times New Roman" w:hAnsi="Times New Roman" w:cs="Times New Roman"/>
          <w:sz w:val="28"/>
          <w:szCs w:val="28"/>
          <w:lang w:eastAsia="ru-RU"/>
        </w:rPr>
        <w:t>а квалификационную категорию медицинским работникам;</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водителям автомобилей всех типов.</w:t>
      </w: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sz w:val="28"/>
          <w:szCs w:val="28"/>
          <w:lang w:eastAsia="ru-RU"/>
        </w:rPr>
        <w:t>2.3.</w:t>
      </w:r>
      <w:r w:rsidRPr="004C4758">
        <w:rPr>
          <w:rFonts w:ascii="Times New Roman" w:eastAsia="Times New Roman" w:hAnsi="Times New Roman" w:cs="Times New Roman"/>
          <w:sz w:val="28"/>
          <w:szCs w:val="28"/>
          <w:lang w:eastAsia="ru-RU"/>
        </w:rPr>
        <w:tab/>
        <w:t>Размер выплаты по повышающему коэффициенту к ставке заработной платы, окладу определяется путем умножения размера ставки заработной платы, оклада работника на повышающий коэффициент</w:t>
      </w:r>
      <w:r w:rsidRPr="004C4758">
        <w:rPr>
          <w:rFonts w:ascii="Times New Roman" w:eastAsia="Times New Roman" w:hAnsi="Times New Roman" w:cs="Times New Roman"/>
          <w:color w:val="000000"/>
          <w:sz w:val="28"/>
          <w:szCs w:val="28"/>
          <w:lang w:eastAsia="ru-RU"/>
        </w:rPr>
        <w:t xml:space="preserve">. </w:t>
      </w: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bCs/>
          <w:color w:val="000000"/>
          <w:sz w:val="28"/>
          <w:szCs w:val="28"/>
          <w:lang w:eastAsia="ru-RU"/>
        </w:rPr>
        <w:t xml:space="preserve">2.4. </w:t>
      </w:r>
      <w:r w:rsidRPr="004C4758">
        <w:rPr>
          <w:rFonts w:ascii="Times New Roman" w:eastAsia="Times New Roman" w:hAnsi="Times New Roman" w:cs="Times New Roman"/>
          <w:bCs/>
          <w:sz w:val="28"/>
          <w:szCs w:val="28"/>
          <w:lang w:eastAsia="ru-RU"/>
        </w:rPr>
        <w:t>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w:t>
      </w:r>
    </w:p>
    <w:p w:rsidR="004C4758" w:rsidRPr="004C4758" w:rsidRDefault="004C4758" w:rsidP="004C4758">
      <w:pPr>
        <w:spacing w:after="0" w:line="240" w:lineRule="auto"/>
        <w:ind w:firstLine="709"/>
        <w:jc w:val="both"/>
        <w:rPr>
          <w:rFonts w:ascii="Times New Roman" w:eastAsia="Times New Roman" w:hAnsi="Times New Roman" w:cs="Times New Roman"/>
          <w:bCs/>
          <w:sz w:val="28"/>
          <w:szCs w:val="28"/>
          <w:lang w:eastAsia="ru-RU"/>
        </w:rPr>
      </w:pPr>
      <w:r w:rsidRPr="004C4758">
        <w:rPr>
          <w:rFonts w:ascii="Times New Roman" w:eastAsia="Times New Roman" w:hAnsi="Times New Roman" w:cs="Times New Roman"/>
          <w:sz w:val="28"/>
          <w:szCs w:val="28"/>
          <w:lang w:eastAsia="ru-RU"/>
        </w:rPr>
        <w:t>2.5.</w:t>
      </w:r>
      <w:r w:rsidRPr="004C4758">
        <w:rPr>
          <w:rFonts w:ascii="Times New Roman" w:eastAsia="Times New Roman" w:hAnsi="Times New Roman" w:cs="Times New Roman"/>
          <w:sz w:val="28"/>
          <w:szCs w:val="28"/>
          <w:lang w:eastAsia="ru-RU"/>
        </w:rPr>
        <w:tab/>
        <w:t xml:space="preserve">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необходимости выполнения условий </w:t>
      </w:r>
      <w:hyperlink w:anchor="Par90" w:tooltip="Ссылка на текущий документ" w:history="1">
        <w:r w:rsidRPr="004C4758">
          <w:rPr>
            <w:rFonts w:ascii="Times New Roman" w:eastAsia="Times New Roman" w:hAnsi="Times New Roman" w:cs="Times New Roman"/>
            <w:sz w:val="28"/>
            <w:szCs w:val="28"/>
            <w:lang w:eastAsia="ru-RU"/>
          </w:rPr>
          <w:t>пункта 1.</w:t>
        </w:r>
      </w:hyperlink>
      <w:r w:rsidRPr="004C4758">
        <w:rPr>
          <w:rFonts w:ascii="Times New Roman" w:eastAsia="Times New Roman" w:hAnsi="Times New Roman" w:cs="Times New Roman"/>
          <w:sz w:val="28"/>
          <w:szCs w:val="28"/>
          <w:lang w:eastAsia="ru-RU"/>
        </w:rPr>
        <w:t>8 настоящего Положения и других факторов.</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Решения об установлении персонального повышающего коэффициента к окладу, ставке заработной платы и о его размере принимаются руководителем учреждения персонально в отношении конкретного работника с учетом мнения выборного органа первичной профсоюзной организации учреждения.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персонального повышающего коэффициента - до 1,85.</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2.7. С учетом условий труда работникам устанавливаются выплаты компенсационного характера, предусмотренные </w:t>
      </w:r>
      <w:hyperlink w:anchor="Par696" w:tooltip="Ссылка на текущий документ" w:history="1">
        <w:r w:rsidRPr="004C4758">
          <w:rPr>
            <w:rFonts w:ascii="Times New Roman" w:eastAsia="Times New Roman" w:hAnsi="Times New Roman" w:cs="Times New Roman"/>
            <w:sz w:val="28"/>
            <w:szCs w:val="28"/>
            <w:lang w:eastAsia="ru-RU"/>
          </w:rPr>
          <w:t>разделом</w:t>
        </w:r>
      </w:hyperlink>
      <w:r w:rsidRPr="004C4758">
        <w:rPr>
          <w:rFonts w:ascii="Times New Roman" w:eastAsia="Times New Roman" w:hAnsi="Times New Roman" w:cs="Times New Roman"/>
          <w:sz w:val="28"/>
          <w:szCs w:val="28"/>
          <w:lang w:eastAsia="ru-RU"/>
        </w:rPr>
        <w:t>5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2.8. Работникам устанавливаются стимулирующие выплаты, предусмотренные </w:t>
      </w:r>
      <w:hyperlink w:anchor="Par806" w:tooltip="Ссылка на текущий документ" w:history="1">
        <w:r w:rsidRPr="004C4758">
          <w:rPr>
            <w:rFonts w:ascii="Times New Roman" w:eastAsia="Times New Roman" w:hAnsi="Times New Roman" w:cs="Times New Roman"/>
            <w:sz w:val="28"/>
            <w:szCs w:val="28"/>
            <w:lang w:eastAsia="ru-RU"/>
          </w:rPr>
          <w:t xml:space="preserve">разделом </w:t>
        </w:r>
      </w:hyperlink>
      <w:r w:rsidRPr="004C4758">
        <w:rPr>
          <w:rFonts w:ascii="Times New Roman" w:eastAsia="Times New Roman" w:hAnsi="Times New Roman" w:cs="Times New Roman"/>
          <w:sz w:val="28"/>
          <w:szCs w:val="28"/>
          <w:lang w:eastAsia="ru-RU"/>
        </w:rPr>
        <w:t>6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3.</w:t>
      </w:r>
      <w:r w:rsidRPr="004C4758">
        <w:rPr>
          <w:rFonts w:ascii="Times New Roman" w:eastAsia="Times New Roman" w:hAnsi="Times New Roman" w:cs="Times New Roman"/>
          <w:b/>
          <w:sz w:val="28"/>
          <w:szCs w:val="28"/>
          <w:lang w:eastAsia="ru-RU"/>
        </w:rPr>
        <w:tab/>
        <w:t>Условия оплаты труда руководителя учреждения, его</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заместителей,  главного бухгалтера, руководителей структурных подразделений, их заместителей</w:t>
      </w:r>
    </w:p>
    <w:p w:rsidR="004C4758" w:rsidRPr="004C4758" w:rsidRDefault="004C4758" w:rsidP="004C4758">
      <w:pPr>
        <w:shd w:val="clear" w:color="auto" w:fill="FFFFFF"/>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3.1.</w:t>
      </w:r>
      <w:r w:rsidRPr="004C4758">
        <w:rPr>
          <w:rFonts w:ascii="Times New Roman" w:eastAsia="Times New Roman" w:hAnsi="Times New Roman" w:cs="Times New Roman"/>
          <w:sz w:val="28"/>
          <w:szCs w:val="28"/>
          <w:lang w:eastAsia="ru-RU"/>
        </w:rPr>
        <w:tab/>
        <w:t>Заработная плата руководителя, его заместителей и главного бухгалтера,</w:t>
      </w:r>
      <w:r w:rsidRPr="004C4758">
        <w:rPr>
          <w:rFonts w:ascii="Times New Roman" w:eastAsia="Times New Roman" w:hAnsi="Times New Roman" w:cs="Times New Roman"/>
          <w:bCs/>
          <w:sz w:val="28"/>
          <w:szCs w:val="28"/>
          <w:lang w:eastAsia="ru-RU"/>
        </w:rPr>
        <w:t xml:space="preserve"> руководителей структурных подразделений, их заместителей</w:t>
      </w:r>
      <w:r w:rsidRPr="004C4758">
        <w:rPr>
          <w:rFonts w:ascii="Times New Roman" w:eastAsia="Times New Roman" w:hAnsi="Times New Roman" w:cs="Times New Roman"/>
          <w:sz w:val="28"/>
          <w:szCs w:val="28"/>
          <w:lang w:eastAsia="ru-RU"/>
        </w:rPr>
        <w:t xml:space="preserve"> состоит из должностного оклада, выплат компенсационного и стимулирующего характера.</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3.2. Должностной оклад руководителя учреждения определяется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3029"/>
        <w:gridCol w:w="1517"/>
        <w:gridCol w:w="1517"/>
        <w:gridCol w:w="1646"/>
        <w:gridCol w:w="1526"/>
      </w:tblGrid>
      <w:tr w:rsidR="004C4758" w:rsidRPr="004C4758" w:rsidTr="00547017">
        <w:trPr>
          <w:tblCellSpacing w:w="5" w:type="nil"/>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Наименование должности</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Должностной оклад по группам оплаты труда руководителей, руб.</w:t>
            </w:r>
          </w:p>
        </w:tc>
      </w:tr>
      <w:tr w:rsidR="004C4758" w:rsidRPr="004C4758" w:rsidTr="00547017">
        <w:trPr>
          <w:tblCellSpacing w:w="5" w:type="nil"/>
        </w:trPr>
        <w:tc>
          <w:tcPr>
            <w:tcW w:w="3029" w:type="dxa"/>
            <w:vMerge/>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c>
        <w:tc>
          <w:tcPr>
            <w:tcW w:w="1517"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w:t>
            </w:r>
          </w:p>
        </w:tc>
        <w:tc>
          <w:tcPr>
            <w:tcW w:w="1517"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II</w:t>
            </w:r>
          </w:p>
        </w:tc>
        <w:tc>
          <w:tcPr>
            <w:tcW w:w="1646"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III</w:t>
            </w:r>
          </w:p>
        </w:tc>
        <w:tc>
          <w:tcPr>
            <w:tcW w:w="1526" w:type="dxa"/>
            <w:tcBorders>
              <w:top w:val="single" w:sz="4" w:space="0" w:color="auto"/>
              <w:left w:val="single" w:sz="4" w:space="0" w:color="auto"/>
              <w:bottom w:val="single" w:sz="4" w:space="0" w:color="auto"/>
              <w:right w:val="single" w:sz="4" w:space="0" w:color="auto"/>
            </w:tcBorders>
            <w:vAlign w:val="center"/>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IV</w:t>
            </w:r>
          </w:p>
        </w:tc>
      </w:tr>
      <w:tr w:rsidR="004C4758" w:rsidRPr="004C4758" w:rsidTr="00547017">
        <w:trPr>
          <w:tblCellSpacing w:w="5" w:type="nil"/>
        </w:trPr>
        <w:tc>
          <w:tcPr>
            <w:tcW w:w="3029"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Руководитель учреждения</w:t>
            </w:r>
          </w:p>
        </w:tc>
        <w:tc>
          <w:tcPr>
            <w:tcW w:w="1517"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11752</w:t>
            </w:r>
          </w:p>
        </w:tc>
        <w:tc>
          <w:tcPr>
            <w:tcW w:w="1517"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10920</w:t>
            </w:r>
          </w:p>
        </w:tc>
        <w:tc>
          <w:tcPr>
            <w:tcW w:w="1646"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10192</w:t>
            </w:r>
          </w:p>
        </w:tc>
        <w:tc>
          <w:tcPr>
            <w:tcW w:w="1526" w:type="dxa"/>
            <w:tcBorders>
              <w:top w:val="single" w:sz="4" w:space="0" w:color="auto"/>
              <w:left w:val="single" w:sz="4" w:space="0" w:color="auto"/>
              <w:bottom w:val="single" w:sz="4" w:space="0" w:color="auto"/>
              <w:right w:val="single" w:sz="4" w:space="0" w:color="auto"/>
            </w:tcBorders>
          </w:tcPr>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9360</w:t>
            </w:r>
          </w:p>
        </w:tc>
      </w:tr>
    </w:tbl>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руководителя, его заместителей, главного бухгалтера учреждения, формируемой за счет всех источников финансового обеспечения (без учета заработной платы руководителя, его заместителей, главного бухгалтера) и средней заработной платы работников учреждения устанавливается учредителем в кратности от 1 до 8.</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3.3 Размеры должностных окладов заместителей руководителя учреждения, главного бухгалтера устанавливаются на 10-30% ниже оклада руководителя. Конкретные размеры окладов определяются руководителем учреждения с учетом мнения выборного профсоюзного органа.</w:t>
      </w:r>
    </w:p>
    <w:p w:rsidR="004C4758" w:rsidRPr="004C4758" w:rsidRDefault="004C4758" w:rsidP="004C475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3.4.</w:t>
      </w:r>
      <w:r w:rsidRPr="004C4758">
        <w:rPr>
          <w:rFonts w:ascii="Times New Roman" w:eastAsia="Times New Roman" w:hAnsi="Times New Roman" w:cs="Times New Roman"/>
          <w:sz w:val="28"/>
          <w:szCs w:val="28"/>
          <w:lang w:eastAsia="ru-RU"/>
        </w:rPr>
        <w:tab/>
        <w:t xml:space="preserve"> Объемные показатели деятельности учреждения и порядок отнесения их к группам по оплате труда руководителя учреждения осуществляется в соответствии Положением об оплате труда работников учреждений образования Мечетлинский район Республики Башкортостан, утвержденным постановлением  Главы Администрации Мечетлинский район Республики Башкортостан от «09» 12.2015 г. № 1264.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3.5. Оклады работников, отнесенных к ПКГ "Руководители структурных подразделений", устанавливаются в следующих размерах: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9807" w:type="dxa"/>
        <w:tblInd w:w="70" w:type="dxa"/>
        <w:tblLayout w:type="fixed"/>
        <w:tblCellMar>
          <w:left w:w="70" w:type="dxa"/>
          <w:right w:w="70" w:type="dxa"/>
        </w:tblCellMar>
        <w:tblLook w:val="0000"/>
      </w:tblPr>
      <w:tblGrid>
        <w:gridCol w:w="4860"/>
        <w:gridCol w:w="1755"/>
        <w:gridCol w:w="1620"/>
        <w:gridCol w:w="1572"/>
      </w:tblGrid>
      <w:tr w:rsidR="004C4758" w:rsidRPr="004C4758" w:rsidTr="00547017">
        <w:trPr>
          <w:cantSplit/>
          <w:trHeight w:val="84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w:t>
            </w:r>
            <w:r w:rsidRPr="004C4758">
              <w:rPr>
                <w:rFonts w:ascii="Times New Roman" w:eastAsia="Times New Roman" w:hAnsi="Times New Roman" w:cs="Times New Roman"/>
                <w:sz w:val="24"/>
                <w:szCs w:val="24"/>
                <w:lang w:eastAsia="ru-RU"/>
              </w:rPr>
              <w:br/>
              <w:t xml:space="preserve">к профессиональной        </w:t>
            </w:r>
            <w:r w:rsidRPr="004C4758">
              <w:rPr>
                <w:rFonts w:ascii="Times New Roman" w:eastAsia="Times New Roman" w:hAnsi="Times New Roman" w:cs="Times New Roman"/>
                <w:sz w:val="24"/>
                <w:szCs w:val="24"/>
                <w:lang w:eastAsia="ru-RU"/>
              </w:rPr>
              <w:br/>
              <w:t>квалификационной группе</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Коэффициент </w:t>
            </w:r>
            <w:r w:rsidRPr="004C4758">
              <w:rPr>
                <w:rFonts w:ascii="Times New Roman" w:eastAsia="Times New Roman" w:hAnsi="Times New Roman" w:cs="Times New Roman"/>
                <w:sz w:val="24"/>
                <w:szCs w:val="24"/>
                <w:lang w:eastAsia="ru-RU"/>
              </w:rPr>
              <w:br/>
              <w:t xml:space="preserve">для     </w:t>
            </w:r>
            <w:r w:rsidRPr="004C4758">
              <w:rPr>
                <w:rFonts w:ascii="Times New Roman" w:eastAsia="Times New Roman" w:hAnsi="Times New Roman" w:cs="Times New Roman"/>
                <w:sz w:val="24"/>
                <w:szCs w:val="24"/>
                <w:lang w:eastAsia="ru-RU"/>
              </w:rPr>
              <w:br/>
              <w:t xml:space="preserve">определения </w:t>
            </w:r>
            <w:r w:rsidRPr="004C4758">
              <w:rPr>
                <w:rFonts w:ascii="Times New Roman" w:eastAsia="Times New Roman" w:hAnsi="Times New Roman" w:cs="Times New Roman"/>
                <w:sz w:val="24"/>
                <w:szCs w:val="24"/>
                <w:lang w:eastAsia="ru-RU"/>
              </w:rPr>
              <w:br/>
              <w:t xml:space="preserve">размеров   </w:t>
            </w:r>
            <w:r w:rsidRPr="004C4758">
              <w:rPr>
                <w:rFonts w:ascii="Times New Roman" w:eastAsia="Times New Roman" w:hAnsi="Times New Roman" w:cs="Times New Roman"/>
                <w:sz w:val="24"/>
                <w:szCs w:val="24"/>
                <w:lang w:eastAsia="ru-RU"/>
              </w:rPr>
              <w:br/>
              <w:t xml:space="preserve">окладов </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щий коэффи-</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циент к</w:t>
            </w:r>
            <w:r w:rsidRPr="004C4758">
              <w:rPr>
                <w:rFonts w:ascii="Times New Roman" w:eastAsia="Times New Roman" w:hAnsi="Times New Roman" w:cs="Times New Roman"/>
                <w:sz w:val="24"/>
                <w:szCs w:val="24"/>
                <w:lang w:eastAsia="ru-RU"/>
              </w:rPr>
              <w:br/>
              <w:t xml:space="preserve">окладу по </w:t>
            </w:r>
            <w:r w:rsidRPr="004C4758">
              <w:rPr>
                <w:rFonts w:ascii="Times New Roman" w:eastAsia="Times New Roman" w:hAnsi="Times New Roman" w:cs="Times New Roman"/>
                <w:sz w:val="24"/>
                <w:szCs w:val="24"/>
                <w:lang w:eastAsia="ru-RU"/>
              </w:rPr>
              <w:br/>
              <w:t xml:space="preserve">занимаемой </w:t>
            </w:r>
            <w:r w:rsidRPr="004C4758">
              <w:rPr>
                <w:rFonts w:ascii="Times New Roman" w:eastAsia="Times New Roman" w:hAnsi="Times New Roman" w:cs="Times New Roman"/>
                <w:sz w:val="24"/>
                <w:szCs w:val="24"/>
                <w:lang w:eastAsia="ru-RU"/>
              </w:rPr>
              <w:br/>
              <w:t>должности</w:t>
            </w:r>
          </w:p>
        </w:tc>
      </w:tr>
      <w:tr w:rsidR="004C4758" w:rsidRPr="004C4758" w:rsidTr="00547017">
        <w:trPr>
          <w:cantSplit/>
          <w:trHeight w:val="60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работников</w:t>
            </w:r>
            <w:r w:rsidRPr="004C4758">
              <w:rPr>
                <w:rFonts w:ascii="Times New Roman" w:eastAsia="Times New Roman" w:hAnsi="Times New Roman" w:cs="Times New Roman"/>
                <w:sz w:val="24"/>
                <w:szCs w:val="24"/>
                <w:lang w:eastAsia="ru-RU"/>
              </w:rPr>
              <w:br/>
              <w:t>образования,  отнесенные   к   ПКГ</w:t>
            </w:r>
            <w:r w:rsidRPr="004C4758">
              <w:rPr>
                <w:rFonts w:ascii="Times New Roman" w:eastAsia="Times New Roman" w:hAnsi="Times New Roman" w:cs="Times New Roman"/>
                <w:sz w:val="24"/>
                <w:szCs w:val="24"/>
                <w:lang w:eastAsia="ru-RU"/>
              </w:rPr>
              <w:br/>
              <w:t>"Руководители          структурных</w:t>
            </w:r>
            <w:r w:rsidRPr="004C4758">
              <w:rPr>
                <w:rFonts w:ascii="Times New Roman" w:eastAsia="Times New Roman" w:hAnsi="Times New Roman" w:cs="Times New Roman"/>
                <w:sz w:val="24"/>
                <w:szCs w:val="24"/>
                <w:lang w:eastAsia="ru-RU"/>
              </w:rPr>
              <w:br/>
              <w:t xml:space="preserve">подразделений":                   </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rPr>
          <w:cantSplit/>
          <w:trHeight w:val="1314"/>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lastRenderedPageBreak/>
              <w:t xml:space="preserve">1 квалификационный уровень:       </w:t>
            </w:r>
            <w:r w:rsidRPr="004C4758">
              <w:rPr>
                <w:rFonts w:ascii="Times New Roman" w:eastAsia="Times New Roman" w:hAnsi="Times New Roman" w:cs="Times New Roman"/>
                <w:sz w:val="24"/>
                <w:szCs w:val="24"/>
                <w:lang w:eastAsia="ru-RU"/>
              </w:rPr>
              <w:br/>
              <w:t>заведующий (начальник) структурным</w:t>
            </w:r>
            <w:r w:rsidRPr="004C4758">
              <w:rPr>
                <w:rFonts w:ascii="Times New Roman" w:eastAsia="Times New Roman" w:hAnsi="Times New Roman" w:cs="Times New Roman"/>
                <w:sz w:val="24"/>
                <w:szCs w:val="24"/>
                <w:lang w:eastAsia="ru-RU"/>
              </w:rPr>
              <w:br/>
              <w:t xml:space="preserve">подразделением: учебно-консультационным пунктом              </w:t>
            </w:r>
            <w:r w:rsidRPr="004C4758">
              <w:rPr>
                <w:rFonts w:ascii="Times New Roman" w:eastAsia="Times New Roman" w:hAnsi="Times New Roman" w:cs="Times New Roman"/>
                <w:sz w:val="24"/>
                <w:szCs w:val="24"/>
                <w:lang w:eastAsia="ru-RU"/>
              </w:rPr>
              <w:br/>
            </w:r>
            <w:r w:rsidRPr="004C4758">
              <w:rPr>
                <w:rFonts w:ascii="Times New Roman" w:eastAsia="Times New Roman" w:hAnsi="Times New Roman" w:cs="Times New Roman"/>
                <w:i/>
                <w:sz w:val="20"/>
                <w:szCs w:val="20"/>
                <w:lang w:eastAsia="ru-RU"/>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rPr>
          <w:cantSplit/>
          <w:trHeight w:val="1470"/>
        </w:trPr>
        <w:tc>
          <w:tcPr>
            <w:tcW w:w="486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2 квалификационный уровень:       </w:t>
            </w:r>
            <w:r w:rsidRPr="004C4758">
              <w:rPr>
                <w:rFonts w:ascii="Times New Roman" w:eastAsia="Times New Roman" w:hAnsi="Times New Roman" w:cs="Times New Roman"/>
                <w:sz w:val="24"/>
                <w:szCs w:val="24"/>
                <w:lang w:eastAsia="ru-RU"/>
              </w:rPr>
              <w:br/>
              <w:t>заведующий             (начальник)</w:t>
            </w:r>
            <w:r w:rsidRPr="004C4758">
              <w:rPr>
                <w:rFonts w:ascii="Times New Roman" w:eastAsia="Times New Roman" w:hAnsi="Times New Roman" w:cs="Times New Roman"/>
                <w:sz w:val="24"/>
                <w:szCs w:val="24"/>
                <w:lang w:eastAsia="ru-RU"/>
              </w:rPr>
              <w:br/>
              <w:t>обособленным           структурным</w:t>
            </w:r>
            <w:r w:rsidRPr="004C4758">
              <w:rPr>
                <w:rFonts w:ascii="Times New Roman" w:eastAsia="Times New Roman" w:hAnsi="Times New Roman" w:cs="Times New Roman"/>
                <w:sz w:val="24"/>
                <w:szCs w:val="24"/>
                <w:lang w:eastAsia="ru-RU"/>
              </w:rPr>
              <w:br/>
              <w:t xml:space="preserve">подразделением: филиалом     </w:t>
            </w:r>
          </w:p>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4"/>
                <w:szCs w:val="24"/>
                <w:lang w:eastAsia="ru-RU"/>
              </w:rPr>
            </w:pPr>
            <w:r w:rsidRPr="004C4758">
              <w:rPr>
                <w:rFonts w:ascii="Times New Roman" w:eastAsia="Times New Roman" w:hAnsi="Times New Roman" w:cs="Times New Roman"/>
                <w:i/>
                <w:sz w:val="20"/>
                <w:szCs w:val="20"/>
                <w:lang w:eastAsia="ru-RU"/>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2,3</w:t>
            </w:r>
          </w:p>
        </w:tc>
        <w:tc>
          <w:tcPr>
            <w:tcW w:w="162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9090</w:t>
            </w:r>
          </w:p>
        </w:tc>
        <w:tc>
          <w:tcPr>
            <w:tcW w:w="1572"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bl>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3.6. Заместителям руководителя структурных подразделений  учреждения устанавливается  оклад на  5-10 процентов ниже оклада соответствующего руководителя структурного подразделения.</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3.7.</w:t>
      </w:r>
      <w:r w:rsidRPr="004C4758">
        <w:rPr>
          <w:rFonts w:ascii="Times New Roman" w:eastAsia="Times New Roman" w:hAnsi="Times New Roman" w:cs="Times New Roman"/>
          <w:sz w:val="28"/>
          <w:szCs w:val="28"/>
          <w:lang w:eastAsia="ru-RU"/>
        </w:rPr>
        <w:tab/>
        <w:t>Персональный повышающий коэффициент руководителю  учреждения устанавливается в порядке, предусмотренном учредителем, с учетом мнения выборного органа территориальной профсоюзной организации.</w:t>
      </w: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персонального повышающего коэффициента – до 1,85.</w:t>
      </w:r>
    </w:p>
    <w:p w:rsidR="004C4758" w:rsidRPr="004C4758" w:rsidRDefault="004C4758" w:rsidP="004C47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3.8.</w:t>
      </w:r>
      <w:r w:rsidRPr="004C4758">
        <w:rPr>
          <w:rFonts w:ascii="Times New Roman" w:eastAsia="Times New Roman" w:hAnsi="Times New Roman" w:cs="Times New Roman"/>
          <w:sz w:val="28"/>
          <w:szCs w:val="28"/>
          <w:lang w:eastAsia="ru-RU"/>
        </w:rPr>
        <w:tab/>
        <w:t>С учетом условий труда руководителю учреждения и его заместителям, главному бухгалтеру, руководителям структурных подразделений устанавливаются выплаты компенсационного характера, предусмотренные разделом 5 настоящего Положения.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3.9.</w:t>
      </w:r>
      <w:r w:rsidRPr="004C4758">
        <w:rPr>
          <w:rFonts w:ascii="Times New Roman" w:eastAsia="Times New Roman" w:hAnsi="Times New Roman" w:cs="Times New Roman"/>
          <w:sz w:val="28"/>
          <w:szCs w:val="28"/>
          <w:lang w:eastAsia="ru-RU"/>
        </w:rPr>
        <w:tab/>
        <w:t xml:space="preserve">Выплаты стимулирующего характера руководителю учреждения устанавливаются учредителем на основе показателей качества профессиональной деятельности по согласованию с соответствующим территориальным выборным профсоюзным органом.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Премирование руководителя осуществляется учредителем с учетом результатов деятельности учреждения в соответствии с критериями оценки и целевыми показателями эффективности работы.</w:t>
      </w:r>
    </w:p>
    <w:p w:rsidR="004C4758" w:rsidRPr="004C4758" w:rsidRDefault="004C4758" w:rsidP="004C4758">
      <w:pPr>
        <w:shd w:val="clear" w:color="auto" w:fill="FFFFFF"/>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3.10.</w:t>
      </w:r>
      <w:r w:rsidRPr="004C4758">
        <w:rPr>
          <w:rFonts w:ascii="Times New Roman" w:eastAsia="Times New Roman" w:hAnsi="Times New Roman" w:cs="Times New Roman"/>
          <w:sz w:val="28"/>
          <w:szCs w:val="28"/>
          <w:lang w:eastAsia="ru-RU"/>
        </w:rPr>
        <w:tab/>
        <w:t>Заместителям руководителя учреждения, главному бухгалтеру и руководителям структурных подразделений учреждения осуществляются стимулирующие выплаты, предусмотренные разделом 6 настоящего Положения. Этим работникам также могут выплачиваться стимулирующие выплаты за результативность и качество профессиональной деятельности и премии в соответствии с Положением учреждения о порядке установления стимулирующих выплат за результативность, качество профессиональной деятельности и премирова</w:t>
      </w:r>
      <w:r>
        <w:rPr>
          <w:rFonts w:ascii="Times New Roman" w:eastAsia="Times New Roman" w:hAnsi="Times New Roman" w:cs="Times New Roman"/>
          <w:sz w:val="28"/>
          <w:szCs w:val="28"/>
          <w:lang w:eastAsia="ru-RU"/>
        </w:rPr>
        <w:t>нии работников (приложение №5 от 29.09.2017)</w:t>
      </w:r>
      <w:r w:rsidRPr="004C4758">
        <w:rPr>
          <w:rFonts w:ascii="Times New Roman" w:eastAsia="Times New Roman" w:hAnsi="Times New Roman" w:cs="Times New Roman"/>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3.11. Предельный объем учебной нагрузки (преподавательской работы), которая может выполняться в образовательном учреждении руководителем, определяется учредителем (собственником имущества учреждения либо уполномоченным собственником лицом (органом). Преподавательская работа в том же образовательном учреждении для руководителя совместительством не считается.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3.13. Педагогическая (преподавательская) работа руководителя образовательного учреждения по совместительству в другом </w:t>
      </w:r>
      <w:r w:rsidRPr="004C4758">
        <w:rPr>
          <w:rFonts w:ascii="Times New Roman" w:eastAsia="Times New Roman" w:hAnsi="Times New Roman" w:cs="Times New Roman"/>
          <w:sz w:val="28"/>
          <w:szCs w:val="28"/>
          <w:lang w:eastAsia="ru-RU"/>
        </w:rPr>
        <w:lastRenderedPageBreak/>
        <w:t>образовательном учреждении, а также иная его работа по совместительству может иметь место только с разрешения учредителя (собственника имущества учреждения либо уполномоченного собственником лица (органа).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4. Условия оплаты труда работников образования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4.1.</w:t>
      </w:r>
      <w:r w:rsidRPr="004C4758">
        <w:rPr>
          <w:rFonts w:ascii="Times New Roman" w:eastAsia="Times New Roman" w:hAnsi="Times New Roman" w:cs="Times New Roman"/>
          <w:sz w:val="28"/>
          <w:szCs w:val="28"/>
          <w:lang w:eastAsia="ru-RU"/>
        </w:rPr>
        <w:tab/>
        <w:t>Ставки заработной платы, окладов работников, отнесенных к ПГК должностей работников образования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2634"/>
        <w:gridCol w:w="1797"/>
      </w:tblGrid>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размеров ставок заработной платы, окладов</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Ставки заработной платы, оклады, руб.</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«Работники учебно-вспомогательного персонала первого уровня»: </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вожатый, секретарь учебной части</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4"/>
                <w:szCs w:val="24"/>
                <w:lang w:eastAsia="ru-RU"/>
              </w:rPr>
              <w:t>Должности, отнесенные к ПКГ «Работники учебно-вспомогательного персонала второго уровня»: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диспетчер образовательного учреждения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5928</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отнесенные к ПКГ «Должности педагогических работников»:</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старший вожатый</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1,889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7466</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социальный педагог, педагог дополнительного образования</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2,039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8059</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воспитатель, педагог-психолог</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2,089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8256</w:t>
            </w:r>
          </w:p>
        </w:tc>
      </w:tr>
      <w:tr w:rsidR="004C4758" w:rsidRPr="004C4758" w:rsidTr="00547017">
        <w:tc>
          <w:tcPr>
            <w:tcW w:w="5328"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4 квалификационный уровень: педагог-библиотекарь, преподаватель-организатор основ безопасности жизнедеятельности, тьютор, учитель, учитель-логопед</w:t>
            </w:r>
          </w:p>
        </w:tc>
        <w:tc>
          <w:tcPr>
            <w:tcW w:w="27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2,139</w:t>
            </w:r>
          </w:p>
        </w:tc>
        <w:tc>
          <w:tcPr>
            <w:tcW w:w="182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8454</w:t>
            </w:r>
          </w:p>
        </w:tc>
      </w:tr>
    </w:tbl>
    <w:p w:rsidR="00DE38E0" w:rsidRDefault="00DE38E0" w:rsidP="004C4758">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C4758" w:rsidRPr="005E07F0" w:rsidRDefault="00DE38E0"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07F0">
        <w:rPr>
          <w:rFonts w:ascii="Times New Roman" w:eastAsia="Times New Roman" w:hAnsi="Times New Roman" w:cs="Times New Roman"/>
          <w:sz w:val="24"/>
          <w:szCs w:val="24"/>
          <w:lang w:eastAsia="ru-RU"/>
        </w:rPr>
        <w:t>Оклады работников, занимающих должности, не включенные в ПКГ, устанавливаются в следующих размерах:</w:t>
      </w:r>
    </w:p>
    <w:p w:rsidR="00DE38E0" w:rsidRPr="005E07F0" w:rsidRDefault="00DE38E0"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07F0">
        <w:rPr>
          <w:rFonts w:ascii="Times New Roman" w:eastAsia="Times New Roman" w:hAnsi="Times New Roman" w:cs="Times New Roman"/>
          <w:sz w:val="24"/>
          <w:szCs w:val="24"/>
          <w:lang w:eastAsia="ru-RU"/>
        </w:rPr>
        <w:t xml:space="preserve">  Специалист по охране труда – 7509 рублей</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4.2. Оклады работников, отнесенных к ПГК должностей культуры,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2"/>
        <w:gridCol w:w="1708"/>
        <w:gridCol w:w="1924"/>
        <w:gridCol w:w="1800"/>
      </w:tblGrid>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размера оклада</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Повышающий коэффициент к окладу по занимаемой должности</w:t>
            </w: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«Должности работников культуры, </w:t>
            </w:r>
            <w:r w:rsidRPr="004C4758">
              <w:rPr>
                <w:rFonts w:ascii="Times New Roman" w:eastAsia="Times New Roman" w:hAnsi="Times New Roman" w:cs="Times New Roman"/>
                <w:sz w:val="24"/>
                <w:szCs w:val="24"/>
                <w:lang w:eastAsia="ru-RU"/>
              </w:rPr>
              <w:lastRenderedPageBreak/>
              <w:t xml:space="preserve">искусства и кинематографии ведущего звена»: </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библиотекарь</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5928</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0"/>
          <w:szCs w:val="20"/>
          <w:lang w:eastAsia="ru-RU"/>
        </w:rPr>
        <w:lastRenderedPageBreak/>
        <w:t>* указываются те должности, которые имеются в учреждении</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4.3. Оклады работников, занимающих общеотраслевые должности служащих учреждения, устанавливаются в следующих размерах:</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2"/>
        <w:gridCol w:w="1708"/>
        <w:gridCol w:w="1924"/>
        <w:gridCol w:w="1800"/>
      </w:tblGrid>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Наименование должности, отнесенной к профессиональной квалификационной группе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размера оклада</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Повышающий коэффициент к окладу по занимаемой должности</w:t>
            </w: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xml:space="preserve">Должности, отнесенные к ПКГ «Общеотраслевые и служащих первого уровня»: </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секретарь-машинистка, экспедитор по перевозке грузов, делопроизводитель</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4"/>
                <w:szCs w:val="24"/>
                <w:lang w:eastAsia="ru-RU"/>
              </w:rPr>
              <w:t>Должности, отнесенные к ПКГ «Общеотраслевые должности служащих второго уровня»:</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техник, инспектор по кадрам, лаборант, техник-программист</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заведующий хозяйством, заведующий складом</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0,05</w:t>
            </w: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заведующий производством (шеф-повар)</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Должности, отнесенные к ПКГ «Общеотраслевые должности служащих третьего уровня»:</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квалификационный уровень: инженер, инженер по охране труда и технике безопасности, бухгалтер, специалист по кадрам, инженер-программист</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квалификационный уровень: бухгалтер П категории</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0,05</w:t>
            </w:r>
          </w:p>
        </w:tc>
      </w:tr>
      <w:tr w:rsidR="004C4758" w:rsidRPr="004C4758" w:rsidTr="00547017">
        <w:tc>
          <w:tcPr>
            <w:tcW w:w="4632" w:type="dxa"/>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3 квалификационный уровень: бухгалтер 1 категории</w:t>
            </w:r>
          </w:p>
        </w:tc>
        <w:tc>
          <w:tcPr>
            <w:tcW w:w="1708"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1,9</w:t>
            </w:r>
          </w:p>
        </w:tc>
        <w:tc>
          <w:tcPr>
            <w:tcW w:w="192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7509</w:t>
            </w:r>
          </w:p>
        </w:tc>
        <w:tc>
          <w:tcPr>
            <w:tcW w:w="1800"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0,10</w:t>
            </w:r>
          </w:p>
        </w:tc>
      </w:tr>
    </w:tbl>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0"/>
          <w:szCs w:val="20"/>
          <w:lang w:eastAsia="ru-RU"/>
        </w:rPr>
        <w:t>* указываются те должности, которые имеются в учреждении</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4.3. Установление окладов работников, осуществляющих профессиональную деятельность по профессиям рабочих, производится в соответствии с требованиями ЕТКС. </w:t>
      </w:r>
    </w:p>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Оклады рабочих учреждения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3203"/>
        <w:gridCol w:w="3168"/>
      </w:tblGrid>
      <w:tr w:rsidR="004C4758" w:rsidRPr="004C4758" w:rsidTr="00547017">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Разряды работ в соответствии с ЕТКС</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Коэффициент для определения размеров окладов</w:t>
            </w:r>
          </w:p>
        </w:tc>
        <w:tc>
          <w:tcPr>
            <w:tcW w:w="3285"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Оклад, руб.</w:t>
            </w:r>
          </w:p>
        </w:tc>
      </w:tr>
      <w:tr w:rsidR="004C4758" w:rsidRPr="004C4758" w:rsidTr="00547017">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1,00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3952</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2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1,05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4150</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lastRenderedPageBreak/>
              <w:t>3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4348</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4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1,15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5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1,25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4940</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6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1,40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5533</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7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1,55</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6126</w:t>
            </w:r>
          </w:p>
        </w:tc>
      </w:tr>
      <w:tr w:rsidR="004C4758" w:rsidRPr="004C4758" w:rsidTr="00547017">
        <w:tc>
          <w:tcPr>
            <w:tcW w:w="3284" w:type="dxa"/>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8 разряд</w:t>
            </w:r>
          </w:p>
        </w:tc>
        <w:tc>
          <w:tcPr>
            <w:tcW w:w="3284" w:type="dxa"/>
            <w:shd w:val="clear" w:color="auto" w:fill="auto"/>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1,70</w:t>
            </w:r>
          </w:p>
        </w:tc>
        <w:tc>
          <w:tcPr>
            <w:tcW w:w="3285" w:type="dxa"/>
            <w:shd w:val="clear" w:color="auto" w:fill="auto"/>
          </w:tcPr>
          <w:p w:rsidR="004C4758" w:rsidRPr="004C4758" w:rsidRDefault="005848BD" w:rsidP="004C47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6719</w:t>
            </w:r>
          </w:p>
        </w:tc>
      </w:tr>
    </w:tbl>
    <w:p w:rsidR="004C4758" w:rsidRPr="004C4758" w:rsidRDefault="004C4758" w:rsidP="004C47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4.4. Оклад водителя автобуса или специальных легковых (грузовых) автомобилей, оборудованных специальными техническими средствами, занятому перевозкой обучающихся (детей, воспитанников), устанавливается по 8 разряду.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C4758">
        <w:rPr>
          <w:rFonts w:ascii="Times New Roman" w:eastAsia="Times New Roman" w:hAnsi="Times New Roman" w:cs="Times New Roman"/>
          <w:sz w:val="28"/>
          <w:szCs w:val="28"/>
          <w:lang w:eastAsia="ru-RU"/>
        </w:rPr>
        <w:t xml:space="preserve"> 4.5.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повышающего коэффициента к окладу - в пределах 0,2.</w:t>
      </w:r>
    </w:p>
    <w:p w:rsidR="004C4758" w:rsidRPr="004C4758" w:rsidRDefault="004C4758" w:rsidP="004C4758">
      <w:pPr>
        <w:spacing w:after="120" w:line="240" w:lineRule="auto"/>
        <w:jc w:val="both"/>
        <w:rPr>
          <w:rFonts w:ascii="Times New Roman" w:eastAsia="Times New Roman" w:hAnsi="Times New Roman" w:cs="Times New Roman"/>
          <w:sz w:val="28"/>
          <w:szCs w:val="28"/>
          <w:lang w:eastAsia="ru-RU"/>
        </w:rPr>
      </w:pPr>
    </w:p>
    <w:p w:rsidR="004C4758" w:rsidRPr="004C4758" w:rsidRDefault="004C4758" w:rsidP="004C4758">
      <w:pPr>
        <w:spacing w:after="120" w:line="240" w:lineRule="auto"/>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 xml:space="preserve">       5. Порядок и условия установления выплат компенсационного характера</w:t>
      </w:r>
    </w:p>
    <w:p w:rsidR="004C4758" w:rsidRPr="004C4758" w:rsidRDefault="004C4758" w:rsidP="004C4758">
      <w:pPr>
        <w:spacing w:after="0" w:line="240" w:lineRule="auto"/>
        <w:ind w:firstLine="708"/>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5.1. Оплата труда работников, занятых на работах с вредными и, опасными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5.2. Работникам устанавливаются следующие выплаты компенсационного характера: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5.2.1. Выплата за каждый час работы в ночное время (в период с  10 часов вечера до 6 часов утра) осуществляется в размере 50% часовой ставки.</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5.2.2. В случае привлечения работника к работе в установленный ему графиком выходной день или нерабочий праздничный день работа оплачивается в двойном размере:</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работникам, труд которых оплачивается по дневным и часовым ставкам, - в размере двойной дневной или часовой ставки;</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работникам, получающим месячный оклад, - в размере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5.2.3. Работникам, занятым на работах с вредными и (или) опасными условиями труда, по результатам специальной оценки условий труда на рабочих местах производится повышение оплаты труда в размере 15% тарифной ставки (оклада), установленной для различных видов работ с нормальными условиями труда. Если по итогам специальной оценки условий труда рабочее место признается безопасным, то осуществление указанной выплаты не производится.</w:t>
      </w:r>
    </w:p>
    <w:p w:rsidR="004C4758" w:rsidRPr="005A1C32"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A1C32">
        <w:rPr>
          <w:rFonts w:ascii="Times New Roman" w:eastAsia="Times New Roman" w:hAnsi="Times New Roman" w:cs="Times New Roman"/>
          <w:b/>
          <w:sz w:val="28"/>
          <w:szCs w:val="28"/>
          <w:lang w:eastAsia="ru-RU"/>
        </w:rPr>
        <w:t>В случае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ее действия.</w:t>
      </w:r>
    </w:p>
    <w:p w:rsidR="004C4758" w:rsidRPr="005A1C32" w:rsidRDefault="004C4758" w:rsidP="004C4758">
      <w:pPr>
        <w:widowControl w:val="0"/>
        <w:shd w:val="clear" w:color="auto" w:fill="FFFFFF"/>
        <w:tabs>
          <w:tab w:val="left" w:pos="708"/>
          <w:tab w:val="left" w:pos="1159"/>
        </w:tabs>
        <w:spacing w:after="0" w:line="240" w:lineRule="auto"/>
        <w:ind w:firstLine="720"/>
        <w:jc w:val="both"/>
        <w:rPr>
          <w:rFonts w:ascii="Times New Roman" w:eastAsia="Times New Roman" w:hAnsi="Times New Roman" w:cs="Times New Roman"/>
          <w:b/>
          <w:i/>
          <w:sz w:val="28"/>
          <w:szCs w:val="20"/>
          <w:lang w:eastAsia="ru-RU"/>
        </w:rPr>
      </w:pPr>
      <w:r w:rsidRPr="005A1C32">
        <w:rPr>
          <w:rFonts w:ascii="Times New Roman" w:eastAsia="Times New Roman" w:hAnsi="Times New Roman" w:cs="Times New Roman"/>
          <w:b/>
          <w:sz w:val="28"/>
          <w:szCs w:val="28"/>
          <w:lang w:eastAsia="ru-RU"/>
        </w:rPr>
        <w:t>Установленные работнику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w:t>
      </w:r>
      <w:r w:rsidR="005A1C32">
        <w:rPr>
          <w:rFonts w:ascii="Times New Roman" w:eastAsia="Times New Roman" w:hAnsi="Times New Roman" w:cs="Times New Roman"/>
          <w:b/>
          <w:sz w:val="28"/>
          <w:szCs w:val="28"/>
          <w:lang w:eastAsia="ru-RU"/>
        </w:rPr>
        <w:t xml:space="preserve"> ( </w:t>
      </w:r>
      <w:r w:rsidR="005A1C32" w:rsidRPr="00552BF5">
        <w:rPr>
          <w:rFonts w:ascii="Times New Roman" w:eastAsia="Times New Roman" w:hAnsi="Times New Roman" w:cs="Times New Roman"/>
          <w:b/>
          <w:i/>
          <w:color w:val="C00000"/>
          <w:sz w:val="28"/>
          <w:szCs w:val="28"/>
          <w:lang w:eastAsia="ru-RU"/>
        </w:rPr>
        <w:t>Если аттестация проведена до 1 января 2014 года до этот абзац</w:t>
      </w:r>
      <w:r w:rsidR="001A6F42" w:rsidRPr="00552BF5">
        <w:rPr>
          <w:rFonts w:ascii="Times New Roman" w:eastAsia="Times New Roman" w:hAnsi="Times New Roman" w:cs="Times New Roman"/>
          <w:b/>
          <w:i/>
          <w:color w:val="C00000"/>
          <w:sz w:val="28"/>
          <w:szCs w:val="28"/>
          <w:lang w:eastAsia="ru-RU"/>
        </w:rPr>
        <w:t xml:space="preserve"> жирным шрифтом </w:t>
      </w:r>
      <w:r w:rsidR="005A1C32" w:rsidRPr="00552BF5">
        <w:rPr>
          <w:rFonts w:ascii="Times New Roman" w:eastAsia="Times New Roman" w:hAnsi="Times New Roman" w:cs="Times New Roman"/>
          <w:b/>
          <w:i/>
          <w:color w:val="C00000"/>
          <w:sz w:val="28"/>
          <w:szCs w:val="28"/>
          <w:lang w:eastAsia="ru-RU"/>
        </w:rPr>
        <w:t xml:space="preserve"> уберите </w:t>
      </w:r>
      <w:r w:rsidR="005A1C32" w:rsidRPr="005A1C32">
        <w:rPr>
          <w:rFonts w:ascii="Times New Roman" w:eastAsia="Times New Roman" w:hAnsi="Times New Roman" w:cs="Times New Roman"/>
          <w:b/>
          <w:i/>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5.2.4. Оплата за сверхурочную работу осуществляется за первые два часа работы в полуторном размере, за последующие часы - в двойном размере по ставкам почасовой оплаты труда. Часовая тарифная ставка рассчитывается путем деления оклада работника на среднемесячное количество рабочих часов в зависимости от установленной продолжительности рабочей недели в часах.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5.2.5.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 доплаты устанавливается по соглашению сторон трудового договора с учетом содержания и объема дополнительной работы.</w:t>
      </w:r>
    </w:p>
    <w:p w:rsidR="004C4758" w:rsidRPr="004C4758" w:rsidRDefault="004C4758" w:rsidP="004C4758">
      <w:pPr>
        <w:spacing w:after="0" w:line="240" w:lineRule="auto"/>
        <w:jc w:val="both"/>
        <w:rPr>
          <w:rFonts w:ascii="Times New Roman" w:eastAsia="Times New Roman" w:hAnsi="Times New Roman" w:cs="Times New Roman"/>
          <w:sz w:val="16"/>
          <w:szCs w:val="16"/>
          <w:lang w:eastAsia="ru-RU"/>
        </w:rPr>
      </w:pPr>
      <w:r w:rsidRPr="004C4758">
        <w:rPr>
          <w:rFonts w:ascii="Times New Roman" w:eastAsia="Times New Roman" w:hAnsi="Times New Roman" w:cs="Times New Roman"/>
          <w:sz w:val="28"/>
          <w:szCs w:val="28"/>
          <w:lang w:eastAsia="ru-RU"/>
        </w:rPr>
        <w:t xml:space="preserve">           Данное положение применяется также при установлении доплат педагогическим работникам за превышение предельной наполняемости классов (групп). </w:t>
      </w:r>
    </w:p>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5.2.6. Педагогическим работникам, у которых имеются перерывы между занятиями («окна») производится доплата, размер которой определяется по соглашению сторон трудового договора. </w:t>
      </w:r>
    </w:p>
    <w:p w:rsidR="004C4758" w:rsidRPr="004C4758" w:rsidRDefault="004C4758" w:rsidP="004C4758">
      <w:pPr>
        <w:spacing w:after="0" w:line="240" w:lineRule="auto"/>
        <w:ind w:firstLine="283"/>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5.2.7. 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4C4758" w:rsidRPr="004C4758" w:rsidRDefault="004C4758" w:rsidP="004C4758">
      <w:pPr>
        <w:shd w:val="clear" w:color="auto" w:fill="FFFFFF"/>
        <w:tabs>
          <w:tab w:val="left" w:pos="1102"/>
        </w:tabs>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5.2.8. В учреждении к заработной плате работников применяется районный коэффициент 1,15, который начисляется на фактический заработок.</w:t>
      </w:r>
    </w:p>
    <w:p w:rsidR="004C4758" w:rsidRPr="004C4758" w:rsidRDefault="004C4758" w:rsidP="004C4758">
      <w:pPr>
        <w:autoSpaceDE w:val="0"/>
        <w:autoSpaceDN w:val="0"/>
        <w:adjustRightInd w:val="0"/>
        <w:spacing w:after="0" w:line="240" w:lineRule="auto"/>
        <w:ind w:left="-57" w:firstLine="777"/>
        <w:jc w:val="both"/>
        <w:rPr>
          <w:rFonts w:ascii="Times New Roman" w:eastAsia="Times New Roman" w:hAnsi="Times New Roman" w:cs="Times New Roman"/>
          <w:lang w:eastAsia="ru-RU"/>
        </w:rPr>
      </w:pPr>
      <w:r w:rsidRPr="004C4758">
        <w:rPr>
          <w:rFonts w:ascii="Times New Roman" w:eastAsia="Times New Roman" w:hAnsi="Times New Roman" w:cs="Times New Roman"/>
          <w:sz w:val="28"/>
          <w:szCs w:val="28"/>
          <w:lang w:eastAsia="ru-RU"/>
        </w:rPr>
        <w:t>5.2.9. Работникам учреждения за специфику работы осуществляются следующие компенсационные выплаты:</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8"/>
        <w:gridCol w:w="1772"/>
      </w:tblGrid>
      <w:tr w:rsidR="004C4758" w:rsidRPr="004C4758" w:rsidTr="00547017">
        <w:trPr>
          <w:jc w:val="center"/>
        </w:trPr>
        <w:tc>
          <w:tcPr>
            <w:tcW w:w="4074" w:type="pct"/>
            <w:shd w:val="clear" w:color="auto" w:fill="auto"/>
            <w:vAlign w:val="center"/>
          </w:tcPr>
          <w:p w:rsidR="004C4758" w:rsidRPr="004C4758" w:rsidRDefault="004C4758" w:rsidP="004C4758">
            <w:pPr>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Наименование выплат*</w:t>
            </w:r>
          </w:p>
        </w:tc>
        <w:tc>
          <w:tcPr>
            <w:tcW w:w="926" w:type="pct"/>
            <w:shd w:val="clear" w:color="auto" w:fill="auto"/>
            <w:vAlign w:val="center"/>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tabs>
                <w:tab w:val="left" w:pos="1946"/>
              </w:tabs>
              <w:spacing w:after="0" w:line="240" w:lineRule="auto"/>
              <w:ind w:left="-54"/>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w:t>
            </w: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tc>
      </w:tr>
      <w:tr w:rsidR="004C4758" w:rsidRPr="004C4758" w:rsidTr="00547017">
        <w:trPr>
          <w:jc w:val="center"/>
        </w:trPr>
        <w:tc>
          <w:tcPr>
            <w:tcW w:w="4074" w:type="pct"/>
            <w:shd w:val="clear" w:color="auto" w:fill="auto"/>
          </w:tcPr>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Специалистам   и   руководящим   работникам,  работающим  в учреждениях, расположенных в   сельских   населенных  пунктах  и рабочих   поселках, в соответствии с законодательством Республики Башкортостан   </w:t>
            </w:r>
          </w:p>
        </w:tc>
        <w:tc>
          <w:tcPr>
            <w:tcW w:w="926" w:type="pct"/>
            <w:shd w:val="clear" w:color="auto" w:fill="auto"/>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0"/>
                <w:szCs w:val="20"/>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25</w:t>
            </w:r>
          </w:p>
        </w:tc>
      </w:tr>
      <w:tr w:rsidR="004C4758" w:rsidRPr="004C4758" w:rsidTr="00547017">
        <w:trPr>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Учителям и другим педагогическим работникам за индивидуальное обучение на дому на основании</w:t>
            </w:r>
            <w:r w:rsidRPr="004C4758">
              <w:rPr>
                <w:rFonts w:ascii="Times New Roman" w:eastAsia="Times New Roman" w:hAnsi="Times New Roman" w:cs="Times New Roman"/>
                <w:iCs/>
                <w:sz w:val="28"/>
                <w:szCs w:val="28"/>
                <w:lang w:eastAsia="ru-RU"/>
              </w:rPr>
              <w:t xml:space="preserve"> медицинского заключения детей, имеющих ограниченные возможности здоровья</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20</w:t>
            </w:r>
          </w:p>
        </w:tc>
      </w:tr>
      <w:tr w:rsidR="004C4758" w:rsidRPr="004C4758" w:rsidTr="00547017">
        <w:trPr>
          <w:trHeight w:val="349"/>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Работникам   специальных  (коррекционных)   образовательных учреждений,     классов,    групп    для    обучающихся, воспитанников   с   отклонениями в развитии (в том числе с задержкой психического развития);                          </w:t>
            </w:r>
            <w:r w:rsidRPr="004C4758">
              <w:rPr>
                <w:rFonts w:ascii="Times New Roman" w:eastAsia="Times New Roman" w:hAnsi="Times New Roman" w:cs="Times New Roman"/>
                <w:sz w:val="28"/>
                <w:szCs w:val="28"/>
                <w:lang w:eastAsia="ru-RU"/>
              </w:rPr>
              <w:br/>
              <w:t xml:space="preserve">руководителю  за  работу  в образовательном    учреждении, имеющих не менее двух  специальных (коррекционных) классов, групп                                                      </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w:t>
            </w:r>
          </w:p>
        </w:tc>
      </w:tr>
      <w:tr w:rsidR="004C4758" w:rsidRPr="004C4758" w:rsidTr="00547017">
        <w:trPr>
          <w:jc w:val="center"/>
        </w:trPr>
        <w:tc>
          <w:tcPr>
            <w:tcW w:w="4074" w:type="pct"/>
            <w:shd w:val="clear" w:color="auto" w:fill="auto"/>
          </w:tcPr>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национального языка и литературы общеобразовательных учреждений с русским языком обучения</w:t>
            </w:r>
          </w:p>
        </w:tc>
        <w:tc>
          <w:tcPr>
            <w:tcW w:w="926" w:type="pct"/>
            <w:shd w:val="clear" w:color="auto" w:fill="auto"/>
          </w:tcPr>
          <w:p w:rsidR="004C4758" w:rsidRPr="004C4758" w:rsidRDefault="004C4758" w:rsidP="004C4758">
            <w:pPr>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w:t>
            </w:r>
          </w:p>
        </w:tc>
      </w:tr>
    </w:tbl>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5.2.9. При наличии оснований для применения двух и более компенсационных выплат доплата определяется по каждому основанию к оплате за фактическую нагрузку. </w:t>
      </w:r>
    </w:p>
    <w:p w:rsidR="004C4758" w:rsidRPr="002A78C1" w:rsidRDefault="004C4758" w:rsidP="004C475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sz w:val="28"/>
          <w:szCs w:val="28"/>
          <w:lang w:eastAsia="ru-RU"/>
        </w:rPr>
        <w:t xml:space="preserve">  5.2.10. Конкретный перечень работников, которым устанавливается повышение к ставкам заработной платы, окладам (должностным окладам), определяется руководителем образовательного учреждения по согласованию с выборным профсоюзным органом в зависимости от степени и продолжительности общения с обучающимися (воспитанниками), имеющими отклонения в развитии </w:t>
      </w:r>
      <w:r w:rsidRPr="002A78C1">
        <w:rPr>
          <w:rFonts w:ascii="Times New Roman" w:eastAsia="Times New Roman" w:hAnsi="Times New Roman" w:cs="Times New Roman"/>
          <w:b/>
          <w:sz w:val="28"/>
          <w:szCs w:val="28"/>
          <w:lang w:eastAsia="ru-RU"/>
        </w:rPr>
        <w:t>(</w:t>
      </w:r>
      <w:r w:rsidRPr="000574BF">
        <w:rPr>
          <w:rFonts w:ascii="Times New Roman" w:eastAsia="Times New Roman" w:hAnsi="Times New Roman" w:cs="Times New Roman"/>
          <w:b/>
          <w:color w:val="C00000"/>
          <w:sz w:val="28"/>
          <w:szCs w:val="28"/>
          <w:lang w:eastAsia="ru-RU"/>
        </w:rPr>
        <w:t>приложение №___).</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5.2.11. Учителям, работающим в специальных (коррекционных) группах, и осуществляющим индивидуальное обучение детей на дому, компенсационная выплата производится только один раз в размере 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C4758">
        <w:rPr>
          <w:rFonts w:ascii="Times New Roman" w:eastAsia="Times New Roman" w:hAnsi="Times New Roman" w:cs="Times New Roman"/>
          <w:sz w:val="28"/>
          <w:szCs w:val="28"/>
        </w:rPr>
        <w:t>5.2.12. Компенсационные выплаты за специфику работы не образуют новую ставку заработной платы (оклад) и не учитываются при начислении стимулирующих и компенсационных выплат.</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5.2.13. Конкретные размеры выплат, указанных в </w:t>
      </w:r>
      <w:hyperlink w:anchor="Par700" w:tooltip="Ссылка на текущий документ" w:history="1">
        <w:r w:rsidRPr="004C4758">
          <w:rPr>
            <w:rFonts w:ascii="Times New Roman" w:eastAsia="Times New Roman" w:hAnsi="Times New Roman" w:cs="Times New Roman"/>
            <w:sz w:val="28"/>
            <w:szCs w:val="28"/>
            <w:lang w:eastAsia="ru-RU"/>
          </w:rPr>
          <w:t>пункте 5.2</w:t>
        </w:r>
      </w:hyperlink>
      <w:r w:rsidRPr="004C4758">
        <w:rPr>
          <w:rFonts w:ascii="Times New Roman" w:eastAsia="Times New Roman" w:hAnsi="Times New Roman" w:cs="Times New Roman"/>
          <w:sz w:val="28"/>
          <w:szCs w:val="28"/>
          <w:lang w:eastAsia="ru-RU"/>
        </w:rPr>
        <w:t xml:space="preserve"> настоящего Положения, устанавливаются в соответствии с перечнем должностей </w:t>
      </w:r>
      <w:r w:rsidRPr="004C4758">
        <w:rPr>
          <w:rFonts w:ascii="Times New Roman" w:eastAsia="Times New Roman" w:hAnsi="Times New Roman" w:cs="Times New Roman"/>
          <w:sz w:val="28"/>
          <w:szCs w:val="28"/>
          <w:lang w:eastAsia="ru-RU"/>
        </w:rPr>
        <w:lastRenderedPageBreak/>
        <w:t xml:space="preserve">(профессий), утверждаемым руководителем учреждения с учетом мнения выборного органа первичной профсоюзной организации </w:t>
      </w:r>
      <w:r w:rsidRPr="00606775">
        <w:rPr>
          <w:rFonts w:ascii="Times New Roman" w:eastAsia="Times New Roman" w:hAnsi="Times New Roman" w:cs="Times New Roman"/>
          <w:b/>
          <w:sz w:val="28"/>
          <w:szCs w:val="28"/>
          <w:lang w:eastAsia="ru-RU"/>
        </w:rPr>
        <w:t>(</w:t>
      </w:r>
      <w:r w:rsidRPr="000574BF">
        <w:rPr>
          <w:rFonts w:ascii="Times New Roman" w:eastAsia="Times New Roman" w:hAnsi="Times New Roman" w:cs="Times New Roman"/>
          <w:b/>
          <w:color w:val="C00000"/>
          <w:sz w:val="28"/>
          <w:szCs w:val="28"/>
          <w:lang w:eastAsia="ru-RU"/>
        </w:rPr>
        <w:t>приложение №______).</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C4758" w:rsidRPr="004C4758" w:rsidRDefault="004C4758" w:rsidP="004C4758">
      <w:pPr>
        <w:spacing w:after="120" w:line="240" w:lineRule="auto"/>
        <w:ind w:left="283"/>
        <w:jc w:val="center"/>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6.</w:t>
      </w:r>
      <w:r w:rsidRPr="004C4758">
        <w:rPr>
          <w:rFonts w:ascii="Times New Roman" w:eastAsia="Times New Roman" w:hAnsi="Times New Roman" w:cs="Times New Roman"/>
          <w:b/>
          <w:sz w:val="28"/>
          <w:szCs w:val="28"/>
          <w:lang w:eastAsia="ru-RU"/>
        </w:rPr>
        <w:tab/>
        <w:t xml:space="preserve">Порядок и условия установления выплат  стимулирующего характера </w:t>
      </w:r>
    </w:p>
    <w:p w:rsidR="004C4758" w:rsidRPr="004C4758" w:rsidRDefault="004C4758" w:rsidP="004C4758">
      <w:pPr>
        <w:autoSpaceDE w:val="0"/>
        <w:autoSpaceDN w:val="0"/>
        <w:adjustRightInd w:val="0"/>
        <w:spacing w:after="0" w:line="240" w:lineRule="auto"/>
        <w:ind w:left="-57" w:firstLine="777"/>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6.1. Стимулирующие выплаты устанавливаются в пределах выделенных  бюджетных ассигнований на оплату труда работников, а также средств, полученных от приносящей доход деятельности, направленных на оплату труда работников, по решению руководителя учреждения с учетом мнения профкома.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6.2. К выплатам стимулирующего характера относятся: </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          - выплаты по повышающим коэффициентам;</w:t>
      </w:r>
    </w:p>
    <w:p w:rsidR="004C4758" w:rsidRPr="004C4758" w:rsidRDefault="004C4758" w:rsidP="004C475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4C4758">
        <w:rPr>
          <w:rFonts w:ascii="Times New Roman" w:eastAsia="Times New Roman" w:hAnsi="Times New Roman" w:cs="Times New Roman"/>
          <w:color w:val="000000"/>
          <w:sz w:val="28"/>
          <w:szCs w:val="28"/>
          <w:lang w:eastAsia="ru-RU"/>
        </w:rPr>
        <w:t xml:space="preserve">          - </w:t>
      </w:r>
      <w:r w:rsidRPr="004C4758">
        <w:rPr>
          <w:rFonts w:ascii="Times New Roman" w:eastAsia="Times New Roman" w:hAnsi="Times New Roman" w:cs="Times New Roman"/>
          <w:sz w:val="28"/>
          <w:szCs w:val="28"/>
          <w:lang w:eastAsia="ru-RU"/>
        </w:rPr>
        <w:t>стимулирующие выплаты за результативность и качество профессиональной деятельности и премирование работников</w:t>
      </w:r>
      <w:r w:rsidRPr="004C4758">
        <w:rPr>
          <w:rFonts w:ascii="Times New Roman" w:eastAsia="Times New Roman" w:hAnsi="Times New Roman" w:cs="Times New Roman"/>
          <w:color w:val="000000"/>
          <w:sz w:val="28"/>
          <w:szCs w:val="28"/>
          <w:lang w:eastAsia="ru-RU"/>
        </w:rPr>
        <w:t>.</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 Работникам устанавливаются следующие повышающие коэффициенты: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6.3.1.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0"/>
        <w:gridCol w:w="2011"/>
      </w:tblGrid>
      <w:tr w:rsidR="004C4758" w:rsidRPr="004C4758" w:rsidTr="00547017">
        <w:trPr>
          <w:trHeight w:val="965"/>
        </w:trPr>
        <w:tc>
          <w:tcPr>
            <w:tcW w:w="3839" w:type="pct"/>
            <w:vAlign w:val="center"/>
          </w:tcPr>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p>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Квалификационная категория, стаж педагогической работы</w:t>
            </w:r>
          </w:p>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p>
        </w:tc>
        <w:tc>
          <w:tcPr>
            <w:tcW w:w="1161" w:type="pct"/>
            <w:vAlign w:val="center"/>
          </w:tcPr>
          <w:p w:rsidR="004C4758" w:rsidRPr="004C4758" w:rsidRDefault="004C4758" w:rsidP="004C4758">
            <w:pPr>
              <w:spacing w:after="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w:t>
            </w:r>
          </w:p>
        </w:tc>
      </w:tr>
      <w:tr w:rsidR="004C4758" w:rsidRPr="004C4758" w:rsidTr="00547017">
        <w:trPr>
          <w:trHeight w:val="429"/>
        </w:trPr>
        <w:tc>
          <w:tcPr>
            <w:tcW w:w="3839" w:type="pct"/>
            <w:vAlign w:val="center"/>
          </w:tcPr>
          <w:p w:rsidR="004C4758" w:rsidRPr="004C4758" w:rsidRDefault="004C4758" w:rsidP="004C4758">
            <w:pPr>
              <w:spacing w:after="0" w:line="240" w:lineRule="exact"/>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Вторая квалификационная категория </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w:t>
            </w:r>
          </w:p>
        </w:tc>
      </w:tr>
      <w:tr w:rsidR="004C4758" w:rsidRPr="004C4758" w:rsidTr="00547017">
        <w:trPr>
          <w:trHeight w:val="393"/>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Первая квалификационная категория</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0,35</w:t>
            </w:r>
          </w:p>
        </w:tc>
      </w:tr>
      <w:tr w:rsidR="004C4758" w:rsidRPr="004C4758" w:rsidTr="00547017">
        <w:trPr>
          <w:trHeight w:val="357"/>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Высшая квалификационная категория</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0,55</w:t>
            </w:r>
          </w:p>
        </w:tc>
      </w:tr>
      <w:tr w:rsidR="004C4758" w:rsidRPr="004C4758" w:rsidTr="00547017">
        <w:trPr>
          <w:trHeight w:val="397"/>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2 до 5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0,05</w:t>
            </w:r>
          </w:p>
        </w:tc>
      </w:tr>
      <w:tr w:rsidR="004C4758" w:rsidRPr="004C4758" w:rsidTr="00547017">
        <w:trPr>
          <w:trHeight w:val="561"/>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5 до 10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0,10</w:t>
            </w:r>
          </w:p>
        </w:tc>
      </w:tr>
      <w:tr w:rsidR="004C4758" w:rsidRPr="004C4758" w:rsidTr="00547017">
        <w:trPr>
          <w:trHeight w:val="412"/>
        </w:trPr>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p>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от 10 до 20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0,20</w:t>
            </w:r>
          </w:p>
        </w:tc>
      </w:tr>
      <w:tr w:rsidR="004C4758" w:rsidRPr="004C4758" w:rsidTr="00547017">
        <w:tc>
          <w:tcPr>
            <w:tcW w:w="3839" w:type="pct"/>
            <w:vAlign w:val="center"/>
          </w:tcPr>
          <w:p w:rsidR="004C4758" w:rsidRPr="004C4758" w:rsidRDefault="004C4758" w:rsidP="004C4758">
            <w:pPr>
              <w:spacing w:after="0" w:line="240" w:lineRule="exact"/>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Стаж педагогической работы свыше 20 лет</w:t>
            </w:r>
          </w:p>
        </w:tc>
        <w:tc>
          <w:tcPr>
            <w:tcW w:w="1161" w:type="pct"/>
            <w:vAlign w:val="center"/>
          </w:tcPr>
          <w:p w:rsidR="004C4758" w:rsidRPr="004C4758" w:rsidRDefault="004C4758" w:rsidP="004C4758">
            <w:pPr>
              <w:spacing w:before="40" w:after="40" w:line="280" w:lineRule="exact"/>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w:t>
            </w:r>
          </w:p>
        </w:tc>
      </w:tr>
    </w:tbl>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6.3.2. Повышающий коэффициент педагогическим работникам, впервые поступившим на работу в учреждение после окончания учреждений высшего или среднего профессионального образования, в размере 0,20  к оплате за фактическую нагрузку в течение 3 лет. Данная выплата сохраняется до прохождения молодым специалистом аттестации на квалификационную категорию.</w:t>
      </w:r>
    </w:p>
    <w:p w:rsidR="00A95F5C" w:rsidRDefault="004C4758" w:rsidP="004C4758">
      <w:pPr>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Повышающий коэффициент устанавливается также молодым работникам, пришедшим в школу в течение трех лет с момента окончания учреждений профессионального образования из других образовательных </w:t>
      </w:r>
      <w:r w:rsidRPr="004C4758">
        <w:rPr>
          <w:rFonts w:ascii="Times New Roman" w:eastAsia="Times New Roman" w:hAnsi="Times New Roman" w:cs="Times New Roman"/>
          <w:sz w:val="28"/>
          <w:szCs w:val="28"/>
          <w:lang w:eastAsia="ru-RU"/>
        </w:rPr>
        <w:lastRenderedPageBreak/>
        <w:t xml:space="preserve">учреждений; молодым работникам, работавшим до поступления в учреждение профессионального образования  в других отраслях, но после его окончания пришедшим в учреждение образования </w:t>
      </w:r>
    </w:p>
    <w:p w:rsidR="004C4758" w:rsidRPr="004C4758" w:rsidRDefault="004C4758" w:rsidP="004C4758">
      <w:pPr>
        <w:spacing w:after="0" w:line="240" w:lineRule="auto"/>
        <w:ind w:firstLine="709"/>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6.3.3.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0,20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6.3.4.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6.3.5. Повышающий коэффициент руководящим работникам и специалистам учреждения, имеющим почетные звания «Заслуженный учитель» и «Заслуженный преподаватель»,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6.3.6. Повышающий коэффициент руководящим работникам и специалистам учреждения, имеющим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учреждения при соответствии почетного звания профилю педагогической деятельности или преподаваемых дисциплин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6.3.7. Повышающий коэффициент учителям физической культуры, имеющим звания «Заслуженный тренер», «Заслуженный мастер спорта», «Мастер спорта международного класса», «Гроссмейстер по шахматам (шашкам)», -  в размере 0,10 к оплате </w:t>
      </w:r>
      <w:r w:rsidRPr="004C4758">
        <w:rPr>
          <w:rFonts w:ascii="Times New Roman" w:eastAsia="Times New Roman" w:hAnsi="Times New Roman" w:cs="Times New Roman"/>
          <w:iCs/>
          <w:sz w:val="28"/>
          <w:szCs w:val="28"/>
          <w:lang w:eastAsia="ru-RU"/>
        </w:rPr>
        <w:t>за фактическую нагрузку.</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xml:space="preserve">В случае, когда работники одновременно имеют право на установление повышающих коэффициентов, предусмотренных пунктами 6.3.3 - 6.3.7 настоящего Положения, по нескольким основаниям, повышающий коэффициент устанавливается по одному из оснований в максимальном размере. </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6.3.8. Повышающий коэффициент основным учителям I - IV классов за проверку письменных работ - в размере 0,15 от ставки заработной платы независимо от объема учебной нагрузки.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Повышающий коэффициент учителям I - IV классов, ведущим индивидуальные занятия с учащимися на дому, за проверку письменных работ не устанавливается.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sz w:val="28"/>
          <w:szCs w:val="28"/>
          <w:lang w:eastAsia="ru-RU"/>
        </w:rPr>
        <w:t xml:space="preserve">Повышающий коэффициент педагогическим работникам за проверку письменных работ, кроме основных учителей начальных классов, - в размере до 0,15* к оплате за фактическую нагрузку, </w:t>
      </w:r>
      <w:r w:rsidRPr="004C4758">
        <w:rPr>
          <w:rFonts w:ascii="Times New Roman" w:eastAsia="Times New Roman" w:hAnsi="Times New Roman" w:cs="Times New Roman"/>
          <w:iCs/>
          <w:sz w:val="28"/>
          <w:szCs w:val="28"/>
          <w:lang w:eastAsia="ru-RU"/>
        </w:rPr>
        <w:t xml:space="preserve">в том числе </w:t>
      </w:r>
      <w:r w:rsidRPr="004C4758">
        <w:rPr>
          <w:rFonts w:ascii="Times New Roman" w:eastAsia="Times New Roman" w:hAnsi="Times New Roman" w:cs="Times New Roman"/>
          <w:iCs/>
          <w:lang w:eastAsia="ru-RU"/>
        </w:rPr>
        <w:t>(как пример):</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русского языка в национальных школах и родного языка в русских школах, ведущим эти предметы в 1-4 классах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русского, родного языка и литературы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lastRenderedPageBreak/>
        <w:t>- учителям математики – 0,15;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учителям иностранного языка, черчения, биологии, химии, физики  – 0,10;</w:t>
      </w:r>
    </w:p>
    <w:p w:rsidR="004C4758" w:rsidRPr="004C4758" w:rsidRDefault="004C4758" w:rsidP="004C4758">
      <w:pPr>
        <w:spacing w:after="0" w:line="240" w:lineRule="auto"/>
        <w:ind w:firstLine="720"/>
        <w:jc w:val="both"/>
        <w:rPr>
          <w:rFonts w:ascii="Times New Roman" w:eastAsia="Times New Roman" w:hAnsi="Times New Roman" w:cs="Times New Roman"/>
          <w:i/>
          <w:iCs/>
          <w:lang w:eastAsia="ru-RU"/>
        </w:rPr>
      </w:pPr>
      <w:r w:rsidRPr="004C4758">
        <w:rPr>
          <w:rFonts w:ascii="Times New Roman" w:eastAsia="Times New Roman" w:hAnsi="Times New Roman" w:cs="Times New Roman"/>
          <w:i/>
          <w:iCs/>
          <w:lang w:eastAsia="ru-RU"/>
        </w:rPr>
        <w:t>.</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6.3.9. П</w:t>
      </w:r>
      <w:r w:rsidRPr="004C4758">
        <w:rPr>
          <w:rFonts w:ascii="Times New Roman" w:eastAsia="Times New Roman" w:hAnsi="Times New Roman" w:cs="Times New Roman"/>
          <w:sz w:val="28"/>
          <w:szCs w:val="28"/>
          <w:lang w:eastAsia="ru-RU"/>
        </w:rPr>
        <w:t>овышающий коэффициент</w:t>
      </w:r>
      <w:r w:rsidRPr="004C4758">
        <w:rPr>
          <w:rFonts w:ascii="Times New Roman" w:eastAsia="Times New Roman" w:hAnsi="Times New Roman" w:cs="Times New Roman"/>
          <w:iCs/>
          <w:sz w:val="28"/>
          <w:szCs w:val="28"/>
          <w:lang w:eastAsia="ru-RU"/>
        </w:rPr>
        <w:t xml:space="preserve"> з</w:t>
      </w:r>
      <w:r w:rsidRPr="004C4758">
        <w:rPr>
          <w:rFonts w:ascii="Times New Roman" w:eastAsia="Times New Roman" w:hAnsi="Times New Roman" w:cs="Times New Roman"/>
          <w:sz w:val="28"/>
          <w:szCs w:val="28"/>
          <w:lang w:eastAsia="ru-RU"/>
        </w:rPr>
        <w:t>а высшее профессиональное образование педагогическим работникам -</w:t>
      </w:r>
      <w:r w:rsidRPr="004C4758">
        <w:rPr>
          <w:rFonts w:ascii="Times New Roman" w:eastAsia="Times New Roman" w:hAnsi="Times New Roman" w:cs="Times New Roman"/>
          <w:iCs/>
          <w:sz w:val="28"/>
          <w:szCs w:val="28"/>
          <w:lang w:eastAsia="ru-RU"/>
        </w:rPr>
        <w:t xml:space="preserve"> в размере 0,05 к оплате за фактическую нагрузку.</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6.3.10. За работы, </w:t>
      </w:r>
      <w:r w:rsidRPr="004C4758">
        <w:rPr>
          <w:rFonts w:ascii="Times New Roman" w:eastAsia="Arial Unicode MS" w:hAnsi="Times New Roman" w:cs="Times New Roman"/>
          <w:sz w:val="28"/>
          <w:szCs w:val="28"/>
          <w:lang w:eastAsia="ru-RU"/>
        </w:rPr>
        <w:t>не входящие в должностные обязанности работников, но непосредственно связанные с образовательным процессом, устанавливаются следующие п</w:t>
      </w:r>
      <w:r w:rsidRPr="004C4758">
        <w:rPr>
          <w:rFonts w:ascii="Times New Roman" w:eastAsia="Times New Roman" w:hAnsi="Times New Roman" w:cs="Times New Roman"/>
          <w:sz w:val="28"/>
          <w:szCs w:val="28"/>
          <w:lang w:eastAsia="ru-RU"/>
        </w:rPr>
        <w:t>овышающие коэффициенты (к ставкам заработной платы)*</w:t>
      </w:r>
      <w:r w:rsidRPr="004C4758">
        <w:rPr>
          <w:rFonts w:ascii="Times New Roman" w:eastAsia="Times New Roman" w:hAnsi="Times New Roman" w:cs="Times New Roman"/>
          <w:iCs/>
          <w:sz w:val="28"/>
          <w:szCs w:val="28"/>
          <w:lang w:eastAsia="ru-RU"/>
        </w:rPr>
        <w:t>:</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кабинетами – 0,10;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учебными мастерскими – 0,20;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учебными мастерскими при наличии комбинированных мастерских – 0,35</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заведование учебно-опытным участком – 0,10;</w:t>
      </w:r>
    </w:p>
    <w:p w:rsidR="004C4758" w:rsidRPr="004C4758" w:rsidRDefault="004C4758" w:rsidP="004C4758">
      <w:pPr>
        <w:spacing w:after="0" w:line="240" w:lineRule="auto"/>
        <w:ind w:firstLine="720"/>
        <w:jc w:val="both"/>
        <w:rPr>
          <w:rFonts w:ascii="Times New Roman" w:eastAsia="Times New Roman" w:hAnsi="Times New Roman" w:cs="Times New Roman"/>
          <w:iCs/>
          <w:sz w:val="28"/>
          <w:szCs w:val="28"/>
          <w:lang w:eastAsia="ru-RU"/>
        </w:rPr>
      </w:pPr>
      <w:r w:rsidRPr="004C4758">
        <w:rPr>
          <w:rFonts w:ascii="Times New Roman" w:eastAsia="Times New Roman" w:hAnsi="Times New Roman" w:cs="Times New Roman"/>
          <w:iCs/>
          <w:sz w:val="28"/>
          <w:szCs w:val="28"/>
          <w:lang w:eastAsia="ru-RU"/>
        </w:rPr>
        <w:t>- проведение внеклассной работы по физическому воспитанию – 0,25;</w:t>
      </w:r>
    </w:p>
    <w:p w:rsidR="008C2B70" w:rsidRDefault="008C2B70" w:rsidP="004C4758">
      <w:pPr>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наличии оснований для применения двух и более повышающих коэффициентов доплата определяется по каждому основанию к ставке заработной платы, окладу.</w:t>
      </w:r>
    </w:p>
    <w:p w:rsidR="008C2B70" w:rsidRDefault="008C2B70"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6.3.11. Повышающий коэффициент за фактически отработанное времяработникам библиотеки </w:t>
      </w:r>
      <w:r w:rsidRPr="004C4758">
        <w:rPr>
          <w:rFonts w:ascii="Times New Roman" w:eastAsia="Times New Roman" w:hAnsi="Times New Roman" w:cs="Times New Roman"/>
          <w:iCs/>
          <w:sz w:val="28"/>
          <w:szCs w:val="28"/>
          <w:lang w:eastAsia="ru-RU"/>
        </w:rPr>
        <w:t>з</w:t>
      </w:r>
      <w:r w:rsidRPr="004C4758">
        <w:rPr>
          <w:rFonts w:ascii="Times New Roman" w:eastAsia="Times New Roman" w:hAnsi="Times New Roman" w:cs="Times New Roman"/>
          <w:sz w:val="28"/>
          <w:szCs w:val="28"/>
          <w:lang w:eastAsia="ru-RU"/>
        </w:rPr>
        <w:t>а выслугу лет в соответствии со стажем работы по специальности - в следующих размерах: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5 - 10 лет -  0,20;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10 - 15 лет -  0,25;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15 - 20 лет -  0,35;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20 лет и выше -  0,40.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6.3.12. Повышающий коэффициент за фактически отработанное время за квалификационную категорию медицинским работникам учреждения – в следующих размерах:</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высшей квалификационной категории – 0,20;</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первой квалификационной категории – 0,15;</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при наличии второй квалификационной категории – 0,10.</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6.3.14. Повышающий коэффициент водителям автомобилей всех типов за фактически отработанное время в должности водителя устанавливается в размере:</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0,5 – водителям, имеющим присвоенный в установленном порядке 1-й класс (при наличии в водительском удостоверении разрешающих отметок «В», «С», «Д» и «Е»); </w:t>
      </w:r>
    </w:p>
    <w:p w:rsidR="004C4758" w:rsidRPr="004C4758" w:rsidRDefault="004C4758" w:rsidP="004C4758">
      <w:pPr>
        <w:autoSpaceDE w:val="0"/>
        <w:autoSpaceDN w:val="0"/>
        <w:adjustRightInd w:val="0"/>
        <w:spacing w:after="0" w:line="240" w:lineRule="auto"/>
        <w:ind w:left="-57"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0,25 – водителям, имеющим 2-й класс (наличие в водительском удостоверении разрешающих отметок «В», «С», «Е» или только «Д»     («Д» или «Е»)).</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6.3.15. Повышающий коэффициент к окладу по занимаемой должности устанавливается социальному педагогу и педагогу-психологу, работающим с </w:t>
      </w:r>
      <w:r w:rsidRPr="004C4758">
        <w:rPr>
          <w:rFonts w:ascii="Times New Roman" w:eastAsia="Times New Roman" w:hAnsi="Times New Roman" w:cs="Times New Roman"/>
          <w:sz w:val="28"/>
          <w:szCs w:val="28"/>
          <w:lang w:eastAsia="ru-RU"/>
        </w:rPr>
        <w:lastRenderedPageBreak/>
        <w:t>детьми из социально неблагополучных семей, в размере 0,15 к ставке заработной платы, окладу.</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6.3.16. Размер выплат за осуществление функций классного руководителя и координации воспитательной работы с учащимися рассчитывается по следующей формуле:</w:t>
      </w:r>
    </w:p>
    <w:p w:rsidR="004C4758" w:rsidRPr="004C4758" w:rsidRDefault="004C4758" w:rsidP="004C47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val="en-US" w:eastAsia="ru-RU"/>
        </w:rPr>
        <w:t>B</w:t>
      </w:r>
      <w:r w:rsidRPr="004C4758">
        <w:rPr>
          <w:rFonts w:ascii="Times New Roman" w:eastAsia="Times New Roman" w:hAnsi="Times New Roman" w:cs="Times New Roman"/>
          <w:sz w:val="28"/>
          <w:szCs w:val="28"/>
          <w:lang w:eastAsia="ru-RU"/>
        </w:rPr>
        <w:t xml:space="preserve">  = </w:t>
      </w:r>
      <w:r w:rsidRPr="004C4758">
        <w:rPr>
          <w:rFonts w:ascii="Times New Roman" w:eastAsia="Times New Roman" w:hAnsi="Times New Roman" w:cs="Times New Roman"/>
          <w:sz w:val="28"/>
          <w:szCs w:val="28"/>
          <w:lang w:val="en-US" w:eastAsia="ru-RU"/>
        </w:rPr>
        <w:t>A</w:t>
      </w:r>
      <w:r w:rsidRPr="004C4758">
        <w:rPr>
          <w:rFonts w:ascii="Times New Roman" w:eastAsia="Times New Roman" w:hAnsi="Times New Roman" w:cs="Times New Roman"/>
          <w:sz w:val="28"/>
          <w:szCs w:val="28"/>
          <w:lang w:eastAsia="ru-RU"/>
        </w:rPr>
        <w:t xml:space="preserve"> + </w:t>
      </w:r>
      <w:r w:rsidRPr="004C4758">
        <w:rPr>
          <w:rFonts w:ascii="Times New Roman" w:eastAsia="Times New Roman" w:hAnsi="Times New Roman" w:cs="Times New Roman"/>
          <w:sz w:val="28"/>
          <w:szCs w:val="28"/>
          <w:lang w:val="en-US" w:eastAsia="ru-RU"/>
        </w:rPr>
        <w:t>PxY</w:t>
      </w:r>
      <w:r w:rsidRPr="004C4758">
        <w:rPr>
          <w:rFonts w:ascii="Times New Roman" w:eastAsia="Times New Roman" w:hAnsi="Times New Roman" w:cs="Times New Roman"/>
          <w:sz w:val="28"/>
          <w:szCs w:val="28"/>
          <w:lang w:eastAsia="ru-RU"/>
        </w:rPr>
        <w:t xml:space="preserve"> , где:</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val="en-US" w:eastAsia="ru-RU"/>
        </w:rPr>
        <w:t>kk</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B  -  размер  выплат за осуществление функций классного руководителя </w:t>
      </w: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k</w:t>
      </w:r>
    </w:p>
    <w:p w:rsidR="004C4758" w:rsidRPr="004C4758"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и  координации  воспитательной   работы   с   учащимися в учреждении</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A - постоянная часть выплат за осуществление функций классного руководителя;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P - переменная часть выплат за осуществление функций классного руководителя;</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Y  - количество учащихся в классе.</w:t>
      </w:r>
    </w:p>
    <w:p w:rsidR="004C4758" w:rsidRPr="004C4758" w:rsidRDefault="004C4758" w:rsidP="004C47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k</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 постоянной части выплат за осуществление функций классного руководителя составляет 100 рублей в месяц, размер переменной части выплат за осуществление указанных функций - 80 рублей в месяц.</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6.4. Учителям, осуществляющим образовательный процесс согласно утвержденным базисным учебным планам, педагогическим работникам учреждения устанавливается повышающий коэффициент в размере </w:t>
      </w:r>
      <w:r w:rsidRPr="008C2B70">
        <w:rPr>
          <w:rFonts w:ascii="Times New Roman" w:eastAsia="Times New Roman" w:hAnsi="Times New Roman" w:cs="Times New Roman"/>
          <w:b/>
          <w:sz w:val="28"/>
          <w:szCs w:val="28"/>
          <w:lang w:eastAsia="ru-RU"/>
        </w:rPr>
        <w:t xml:space="preserve">______ </w:t>
      </w:r>
      <w:r w:rsidRPr="000574BF">
        <w:rPr>
          <w:rFonts w:ascii="Times New Roman" w:eastAsia="Times New Roman" w:hAnsi="Times New Roman" w:cs="Times New Roman"/>
          <w:b/>
          <w:color w:val="C00000"/>
          <w:sz w:val="28"/>
          <w:szCs w:val="28"/>
          <w:lang w:eastAsia="ru-RU"/>
        </w:rPr>
        <w:t>(до 0,50*) к оплате за фактическую нагрузку, к минимальным размерам</w:t>
      </w:r>
      <w:r w:rsidRPr="004C4758">
        <w:rPr>
          <w:rFonts w:ascii="Times New Roman" w:eastAsia="Times New Roman" w:hAnsi="Times New Roman" w:cs="Times New Roman"/>
          <w:sz w:val="28"/>
          <w:szCs w:val="28"/>
          <w:lang w:eastAsia="ru-RU"/>
        </w:rPr>
        <w:t>окладов, ставок заработной платы.</w:t>
      </w:r>
    </w:p>
    <w:p w:rsidR="004C4758" w:rsidRPr="006D7325" w:rsidRDefault="004C4758" w:rsidP="004C47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6.5. Педагогическим работникам, закончившим полный курс обучения по очной (заочной) форме в учреждениях высшего и (или) среднего профессионального педагогического образования,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год окончания обучения к работе на педагогические должности в учреждение, устанавливается единовременная стимулирующая выплата в размере </w:t>
      </w:r>
      <w:r w:rsidR="008C2B70" w:rsidRPr="006D7325">
        <w:rPr>
          <w:rFonts w:ascii="Times New Roman" w:eastAsia="Times New Roman" w:hAnsi="Times New Roman" w:cs="Times New Roman"/>
          <w:sz w:val="28"/>
          <w:szCs w:val="28"/>
          <w:lang w:eastAsia="ru-RU"/>
        </w:rPr>
        <w:t xml:space="preserve">до четырех ставок заработной платы. </w:t>
      </w:r>
    </w:p>
    <w:p w:rsidR="004C4758" w:rsidRPr="004C4758" w:rsidRDefault="004C4758" w:rsidP="004C4758">
      <w:pPr>
        <w:autoSpaceDE w:val="0"/>
        <w:autoSpaceDN w:val="0"/>
        <w:adjustRightInd w:val="0"/>
        <w:spacing w:after="0" w:line="240" w:lineRule="auto"/>
        <w:ind w:left="-57"/>
        <w:jc w:val="both"/>
        <w:rPr>
          <w:rFonts w:ascii="Times New Roman" w:eastAsia="Times New Roman" w:hAnsi="Times New Roman" w:cs="Times New Roman"/>
          <w:lang w:eastAsia="ru-RU"/>
        </w:rPr>
      </w:pPr>
      <w:r w:rsidRPr="004C4758">
        <w:rPr>
          <w:rFonts w:ascii="Times New Roman" w:eastAsia="Times New Roman" w:hAnsi="Times New Roman" w:cs="Times New Roman"/>
          <w:sz w:val="28"/>
          <w:szCs w:val="28"/>
          <w:lang w:eastAsia="ru-RU"/>
        </w:rPr>
        <w:t xml:space="preserve">         6.6.Размеры и условия осуществления выплат стимулирующего характера за результативность и качество профессиональной деятельности и премировании работников устанавливаются в соответствии с Положением учреждения о порядке установления стимулирующих выплат за результативность и качество профессиональной деятельности и премировании работников с учетом разрабатываемых в учреждении показателей и критериев оценки эффективности труда работников учреждения.</w:t>
      </w: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A3939" w:rsidRDefault="003A3939"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3A3939" w:rsidRDefault="003A3939"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4758">
        <w:rPr>
          <w:rFonts w:ascii="Times New Roman" w:eastAsia="Times New Roman" w:hAnsi="Times New Roman" w:cs="Times New Roman"/>
          <w:b/>
          <w:color w:val="000000"/>
          <w:sz w:val="28"/>
          <w:szCs w:val="28"/>
          <w:lang w:eastAsia="ru-RU"/>
        </w:rPr>
        <w:lastRenderedPageBreak/>
        <w:t>Другие вопросы оплаты труда</w:t>
      </w:r>
    </w:p>
    <w:p w:rsidR="004C4758" w:rsidRPr="004C4758" w:rsidRDefault="004C4758" w:rsidP="004C4758">
      <w:pPr>
        <w:tabs>
          <w:tab w:val="left" w:pos="3525"/>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7.1. Штатное расписание учреждения ежегодно утверждается руководителем. </w:t>
      </w:r>
    </w:p>
    <w:p w:rsidR="004C4758" w:rsidRPr="004C4758" w:rsidRDefault="004C4758" w:rsidP="004C4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7.2. Штатное расписание учреждения включает в себя должности руководителя, заместителей руководителя, главного бухгалтера,  педагогических работников, учебно-вспомогательного персонала, руководителей структурных подразделений, служащих и профессии рабочих данного учреждения. </w:t>
      </w:r>
    </w:p>
    <w:p w:rsidR="004C4758" w:rsidRPr="004C4758" w:rsidRDefault="004C4758" w:rsidP="004C4758">
      <w:pPr>
        <w:tabs>
          <w:tab w:val="left" w:pos="54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C4758">
        <w:rPr>
          <w:rFonts w:ascii="Times New Roman" w:eastAsia="Times New Roman" w:hAnsi="Times New Roman" w:cs="Times New Roman"/>
          <w:color w:val="000000"/>
          <w:sz w:val="28"/>
          <w:szCs w:val="28"/>
          <w:lang w:eastAsia="ru-RU"/>
        </w:rPr>
        <w:t>7.3.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образовательном учреждении и устанавливает объем учебной нагрузки педагогических работников на учебный год.</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7.4. На новый учебный год учебная нагрузка учителей и других работников, ведущих преподавательскую работу помимо основной работы,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педагогических работников в отпуск. </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7.5. 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сохраняется ее объем и преемственность преподавания предметов в классах.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Объем учебной нагрузки учителей больше или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7.6.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7.7. Предоставление преподавательской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w:t>
      </w:r>
      <w:r w:rsidRPr="004C4758">
        <w:rPr>
          <w:rFonts w:ascii="Times New Roman" w:eastAsia="Times New Roman" w:hAnsi="Times New Roman" w:cs="Times New Roman"/>
          <w:sz w:val="28"/>
          <w:szCs w:val="28"/>
          <w:lang w:eastAsia="ru-RU"/>
        </w:rPr>
        <w:lastRenderedPageBreak/>
        <w:t>организаций (включая работников органов управления образованием и учебно-методических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7.8. При возложении на учителей образовательного учреждения, для которых данное учреждение является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учебную нагрузку педагогических работников на общих основаниях.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7.9.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7.10. Педагогические работники в период, не совпадающий с их отпуском, могут привлекаться для работы в лагерях с дневным пребыванием детей в пределах установленного им до начала каникул объема учебной нагрузки с сохранением заработной платы по тарификации.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7.11. Преподавательская работа руководящих и других работников учреждения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 с учетом компенсационных и стимулирующих выплат.</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Выполнение преподавательской работы, указанной в настоящем пункте, допускается в основное рабочее время с согласия работодателя.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Преподавательская работа в том же образовательном учреждении для руководящих и других работников из числа административно-управленческого, учебно-вспомогательного и обслуживающего персонала совместительством не считается.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7.12. Учителям, которым не может быть обеспечена полная учебная нагрузка, производится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I - IV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учителям I - IV классов сельских общеобразовательных учреждений с нерусским языком обучения, не имеющим достаточной подготовки для </w:t>
      </w:r>
      <w:r w:rsidRPr="004C4758">
        <w:rPr>
          <w:rFonts w:ascii="Times New Roman" w:eastAsia="Times New Roman" w:hAnsi="Times New Roman" w:cs="Times New Roman"/>
          <w:sz w:val="28"/>
          <w:szCs w:val="28"/>
          <w:lang w:eastAsia="ru-RU"/>
        </w:rPr>
        <w:lastRenderedPageBreak/>
        <w:t>ведения уроков русского языка;</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учителям русского языка сельских начальных общеобразовательных учреждений с нерусским языком обучения;</w:t>
      </w:r>
    </w:p>
    <w:p w:rsidR="004C4758" w:rsidRPr="004C4758" w:rsidRDefault="004C4758" w:rsidP="004C47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Во всех указанных случаях освобождение учителя от занятий и выплата заработной платы в размере не ниже месячной ставки с указанием формы догрузки оформляются приказом по учреждению.</w:t>
      </w:r>
    </w:p>
    <w:p w:rsidR="004C4758" w:rsidRPr="004C4758" w:rsidRDefault="004C4758" w:rsidP="004C4758">
      <w:pPr>
        <w:widowControl w:val="0"/>
        <w:shd w:val="clear" w:color="auto" w:fill="FFFFFF"/>
        <w:tabs>
          <w:tab w:val="left" w:pos="9498"/>
        </w:tabs>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7.13. Размеры ставок почасовой оплаты труда педагогических работников устанавливаются путем деления ставок заработной платы, оклада (должностного оклада) на среднемесячную норму рабочего времени. На заработную плату, рассчитанную по почасовым ставкам, начисляются компенсационные и стимулирующие выплаты.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7.13. Почасовая оплата труда учителей и других педагогических работников учреждения применяется при оплате:</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за часы педагогической работы, выполненные в порядке замещения отсутствующих по болезни или другим причинам учителей, других педагогических работников, продолжавшегося не свыше двух месяцев;</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в учреждение для педагогической работы;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оплате за 300 часов в год преподавательской работы в другом образовательном учреждении (в одном или нескольких) сверх учебной нагрузки, выполняемой по совместительству, на основе тарификации.</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7.14.  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учреждение, а также участвующих в проведении учебных занятий (при наличии финансовых средств), могут определяться путем умножения коэффициентов  ставок почасовой оплаты труда на базовую единицу. В нижеуказанные ставки почасовой оплаты включена оплата за отпуск.</w:t>
      </w:r>
    </w:p>
    <w:p w:rsid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8"/>
          <w:szCs w:val="28"/>
          <w:lang w:eastAsia="ru-RU"/>
        </w:rPr>
        <w:t>7.15. Коэффициенты ставок почасовой оплаты труда работников, привлекаемых к проведению учебных занятий, устанавливаются в следующих размерах</w:t>
      </w:r>
      <w:r w:rsidRPr="004C4758">
        <w:rPr>
          <w:rFonts w:ascii="Times New Roman" w:eastAsia="Times New Roman" w:hAnsi="Times New Roman" w:cs="Times New Roman"/>
          <w:sz w:val="24"/>
          <w:szCs w:val="24"/>
          <w:lang w:eastAsia="ru-RU"/>
        </w:rPr>
        <w:t>:</w:t>
      </w:r>
    </w:p>
    <w:p w:rsidR="008C2B70" w:rsidRDefault="008C2B70" w:rsidP="004C47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990" w:type="dxa"/>
        <w:tblInd w:w="70" w:type="dxa"/>
        <w:tblLayout w:type="fixed"/>
        <w:tblCellMar>
          <w:left w:w="70" w:type="dxa"/>
          <w:right w:w="70" w:type="dxa"/>
        </w:tblCellMar>
        <w:tblLook w:val="0000"/>
      </w:tblPr>
      <w:tblGrid>
        <w:gridCol w:w="4500"/>
        <w:gridCol w:w="1845"/>
        <w:gridCol w:w="1755"/>
        <w:gridCol w:w="1890"/>
      </w:tblGrid>
      <w:tr w:rsidR="004C4758" w:rsidRPr="004C4758" w:rsidTr="00547017">
        <w:trPr>
          <w:cantSplit/>
          <w:trHeight w:val="240"/>
        </w:trPr>
        <w:tc>
          <w:tcPr>
            <w:tcW w:w="4500" w:type="dxa"/>
            <w:vMerge w:val="restart"/>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Контингент обучающихся</w:t>
            </w:r>
          </w:p>
        </w:tc>
        <w:tc>
          <w:tcPr>
            <w:tcW w:w="5490" w:type="dxa"/>
            <w:gridSpan w:val="3"/>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Размеры коэффициентов</w:t>
            </w:r>
          </w:p>
        </w:tc>
      </w:tr>
      <w:tr w:rsidR="004C4758" w:rsidRPr="004C4758" w:rsidTr="00547017">
        <w:trPr>
          <w:cantSplit/>
          <w:trHeight w:val="600"/>
        </w:trPr>
        <w:tc>
          <w:tcPr>
            <w:tcW w:w="4500" w:type="dxa"/>
            <w:vMerge/>
            <w:tcBorders>
              <w:top w:val="single" w:sz="6" w:space="0" w:color="auto"/>
              <w:left w:val="single" w:sz="6" w:space="0" w:color="auto"/>
              <w:bottom w:val="single" w:sz="6" w:space="0" w:color="auto"/>
              <w:right w:val="single" w:sz="6" w:space="0" w:color="auto"/>
            </w:tcBorders>
            <w:vAlign w:val="center"/>
          </w:tcPr>
          <w:p w:rsidR="004C4758" w:rsidRPr="004C4758" w:rsidRDefault="004C4758" w:rsidP="004C4758">
            <w:pPr>
              <w:spacing w:after="0" w:line="240" w:lineRule="auto"/>
              <w:rPr>
                <w:rFonts w:ascii="Times New Roman" w:eastAsia="Times New Roman" w:hAnsi="Times New Roman" w:cs="Times New Roman"/>
                <w:sz w:val="28"/>
                <w:szCs w:val="28"/>
                <w:lang w:eastAsia="ru-RU"/>
              </w:rPr>
            </w:pPr>
          </w:p>
        </w:tc>
        <w:tc>
          <w:tcPr>
            <w:tcW w:w="184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профессор,  </w:t>
            </w:r>
            <w:r w:rsidRPr="004C4758">
              <w:rPr>
                <w:rFonts w:ascii="Times New Roman" w:eastAsia="Times New Roman" w:hAnsi="Times New Roman" w:cs="Times New Roman"/>
                <w:sz w:val="28"/>
                <w:szCs w:val="28"/>
                <w:lang w:eastAsia="ru-RU"/>
              </w:rPr>
              <w:br/>
              <w:t xml:space="preserve">доктор наук  </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доцент,   </w:t>
            </w:r>
            <w:r w:rsidRPr="004C4758">
              <w:rPr>
                <w:rFonts w:ascii="Times New Roman" w:eastAsia="Times New Roman" w:hAnsi="Times New Roman" w:cs="Times New Roman"/>
                <w:sz w:val="28"/>
                <w:szCs w:val="28"/>
                <w:lang w:eastAsia="ru-RU"/>
              </w:rPr>
              <w:br/>
              <w:t xml:space="preserve">кандидат  </w:t>
            </w:r>
            <w:r w:rsidRPr="004C4758">
              <w:rPr>
                <w:rFonts w:ascii="Times New Roman" w:eastAsia="Times New Roman" w:hAnsi="Times New Roman" w:cs="Times New Roman"/>
                <w:sz w:val="28"/>
                <w:szCs w:val="28"/>
                <w:lang w:eastAsia="ru-RU"/>
              </w:rPr>
              <w:br/>
              <w:t xml:space="preserve">наук    </w:t>
            </w:r>
          </w:p>
        </w:tc>
        <w:tc>
          <w:tcPr>
            <w:tcW w:w="189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лица, не   </w:t>
            </w:r>
            <w:r w:rsidRPr="004C4758">
              <w:rPr>
                <w:rFonts w:ascii="Times New Roman" w:eastAsia="Times New Roman" w:hAnsi="Times New Roman" w:cs="Times New Roman"/>
                <w:sz w:val="28"/>
                <w:szCs w:val="28"/>
                <w:lang w:eastAsia="ru-RU"/>
              </w:rPr>
              <w:br/>
              <w:t xml:space="preserve">имеющие   </w:t>
            </w:r>
            <w:r w:rsidRPr="004C4758">
              <w:rPr>
                <w:rFonts w:ascii="Times New Roman" w:eastAsia="Times New Roman" w:hAnsi="Times New Roman" w:cs="Times New Roman"/>
                <w:sz w:val="28"/>
                <w:szCs w:val="28"/>
                <w:lang w:eastAsia="ru-RU"/>
              </w:rPr>
              <w:br/>
              <w:t xml:space="preserve">ученой    </w:t>
            </w:r>
            <w:r w:rsidRPr="004C4758">
              <w:rPr>
                <w:rFonts w:ascii="Times New Roman" w:eastAsia="Times New Roman" w:hAnsi="Times New Roman" w:cs="Times New Roman"/>
                <w:sz w:val="28"/>
                <w:szCs w:val="28"/>
                <w:lang w:eastAsia="ru-RU"/>
              </w:rPr>
              <w:br/>
              <w:t xml:space="preserve">степени   </w:t>
            </w:r>
          </w:p>
        </w:tc>
      </w:tr>
      <w:tr w:rsidR="004C4758" w:rsidRPr="004C4758" w:rsidTr="00547017">
        <w:trPr>
          <w:cantSplit/>
          <w:trHeight w:val="758"/>
        </w:trPr>
        <w:tc>
          <w:tcPr>
            <w:tcW w:w="450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lastRenderedPageBreak/>
              <w:t xml:space="preserve">Обучающиеся в общеобразователь-                  ных    учреждениях        </w:t>
            </w:r>
          </w:p>
        </w:tc>
        <w:tc>
          <w:tcPr>
            <w:tcW w:w="184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0,10</w:t>
            </w:r>
          </w:p>
        </w:tc>
        <w:tc>
          <w:tcPr>
            <w:tcW w:w="1755"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0,07</w:t>
            </w:r>
          </w:p>
        </w:tc>
        <w:tc>
          <w:tcPr>
            <w:tcW w:w="1890" w:type="dxa"/>
            <w:tcBorders>
              <w:top w:val="single" w:sz="6" w:space="0" w:color="auto"/>
              <w:left w:val="single" w:sz="6" w:space="0" w:color="auto"/>
              <w:bottom w:val="single" w:sz="6" w:space="0" w:color="auto"/>
              <w:right w:val="single" w:sz="6" w:space="0" w:color="auto"/>
            </w:tcBorders>
          </w:tcPr>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0,05</w:t>
            </w:r>
          </w:p>
        </w:tc>
      </w:tr>
    </w:tbl>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7.16. Ставки почасовой оплаты труда лиц, которые имеют почетные звания, начинающиеся со слова "Заслуженный", устанавливаются в размерах, предусмотренных для доцентов, кандидатов наук.</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7.17.За работу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Лицам, работающим на условиях почасовой оплаты и не ведущим педагогической работы во время каникул, оплата за это время не производится.</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 7.18. Изменение размеров повышающих коэффициентов к ставкам заработной платы, окладам (должностным окладам) работников учреждения производится при: </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получении образования или восстановлении документов об образовании - со дня представления соответствующего документа;</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присвоении квалификационной категории - со дня вынесения решения аттестационной комиссией.</w:t>
      </w:r>
    </w:p>
    <w:p w:rsidR="004C4758" w:rsidRPr="004C4758" w:rsidRDefault="004C4758" w:rsidP="004C47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
    <w:p w:rsidR="004C4758" w:rsidRPr="004C4758" w:rsidRDefault="004C4758" w:rsidP="004C4758">
      <w:pPr>
        <w:spacing w:after="0" w:line="240" w:lineRule="auto"/>
        <w:ind w:firstLine="567"/>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7.19.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Норма убираемой площади для уборщиков служебных помещений образовательного учреждения составляет 500 кв.м. за ставку заработной платы.</w:t>
      </w:r>
    </w:p>
    <w:p w:rsidR="004C4758" w:rsidRPr="008C2B70" w:rsidRDefault="004C4758" w:rsidP="004C4758">
      <w:pPr>
        <w:tabs>
          <w:tab w:val="left" w:pos="3525"/>
        </w:tab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4C4758">
        <w:rPr>
          <w:rFonts w:ascii="Times New Roman" w:eastAsia="Times New Roman" w:hAnsi="Times New Roman" w:cs="Times New Roman"/>
          <w:color w:val="000000"/>
          <w:sz w:val="28"/>
          <w:szCs w:val="28"/>
          <w:lang w:eastAsia="ru-RU"/>
        </w:rPr>
        <w:lastRenderedPageBreak/>
        <w:t xml:space="preserve">7.20. Руководитель с учетом мнения профкома в пределах средств, направляемых на оплату труда, имеет право оказывать материальную помощь работникам учреждения. Порядок и условия оказания материальной помощи определяется Положением учреждения об оказании материальной </w:t>
      </w:r>
      <w:r w:rsidRPr="00855F36">
        <w:rPr>
          <w:rFonts w:ascii="Times New Roman" w:eastAsia="Times New Roman" w:hAnsi="Times New Roman" w:cs="Times New Roman"/>
          <w:color w:val="000000"/>
          <w:sz w:val="28"/>
          <w:szCs w:val="28"/>
          <w:lang w:eastAsia="ru-RU"/>
        </w:rPr>
        <w:t>помощи работникам</w:t>
      </w:r>
      <w:r w:rsidRPr="00855F36">
        <w:rPr>
          <w:rFonts w:ascii="Times New Roman" w:eastAsia="Times New Roman" w:hAnsi="Times New Roman" w:cs="Times New Roman"/>
          <w:b/>
          <w:color w:val="C00000"/>
          <w:sz w:val="28"/>
          <w:szCs w:val="28"/>
          <w:lang w:eastAsia="ru-RU"/>
        </w:rPr>
        <w:t>(приложение №___).</w:t>
      </w:r>
    </w:p>
    <w:p w:rsidR="004C4758" w:rsidRPr="004C4758" w:rsidRDefault="004C4758" w:rsidP="004C4758">
      <w:pPr>
        <w:tabs>
          <w:tab w:val="left" w:pos="3525"/>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C4758" w:rsidRPr="004C4758" w:rsidRDefault="004C4758" w:rsidP="004C4758">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bCs/>
          <w:iCs/>
          <w:sz w:val="28"/>
          <w:szCs w:val="28"/>
          <w:lang w:eastAsia="ru-RU"/>
        </w:rPr>
        <w:t xml:space="preserve">8. </w:t>
      </w:r>
      <w:r w:rsidRPr="004C4758">
        <w:rPr>
          <w:rFonts w:ascii="Times New Roman" w:eastAsia="Times New Roman" w:hAnsi="Times New Roman" w:cs="Times New Roman"/>
          <w:b/>
          <w:sz w:val="28"/>
          <w:szCs w:val="28"/>
          <w:lang w:eastAsia="ru-RU"/>
        </w:rPr>
        <w:t>Порядок определения уровня образования</w:t>
      </w:r>
    </w:p>
    <w:p w:rsidR="004C4758" w:rsidRPr="004C4758" w:rsidRDefault="004C4758" w:rsidP="004C4758">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и стажа педагогической работы</w:t>
      </w: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8.1. Уровень образования педагогических работников учреждения при установлении ставок заработной платы, окладов (должностных окладов) и стажа педагогической работы определяется на основании Постановления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постановления главы Администрации муниципального района Мечетлинский район Республики Башкортостан №_1264 от 09.12.2015 г.</w:t>
      </w:r>
    </w:p>
    <w:p w:rsidR="004C4758" w:rsidRPr="004C4758" w:rsidRDefault="004C4758" w:rsidP="004C4758">
      <w:pPr>
        <w:tabs>
          <w:tab w:val="left" w:pos="5580"/>
        </w:tabs>
        <w:autoSpaceDE w:val="0"/>
        <w:autoSpaceDN w:val="0"/>
        <w:adjustRightInd w:val="0"/>
        <w:spacing w:after="0" w:line="240" w:lineRule="auto"/>
        <w:ind w:left="4320"/>
        <w:rPr>
          <w:rFonts w:ascii="Times New Roman" w:eastAsia="Times New Roman" w:hAnsi="Times New Roman" w:cs="Times New Roman"/>
          <w:sz w:val="28"/>
          <w:szCs w:val="28"/>
        </w:rPr>
      </w:pP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rPr>
      </w:pPr>
      <w:r w:rsidRPr="004C4758">
        <w:rPr>
          <w:rFonts w:ascii="Times New Roman" w:eastAsia="Times New Roman" w:hAnsi="Times New Roman" w:cs="Times New Roman"/>
          <w:b/>
          <w:sz w:val="28"/>
          <w:szCs w:val="28"/>
        </w:rPr>
        <w:t>9. Объемные показатели деятельности учреждения и порядок</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b/>
          <w:sz w:val="28"/>
          <w:szCs w:val="28"/>
        </w:rPr>
      </w:pPr>
      <w:r w:rsidRPr="004C4758">
        <w:rPr>
          <w:rFonts w:ascii="Times New Roman" w:eastAsia="Times New Roman" w:hAnsi="Times New Roman" w:cs="Times New Roman"/>
          <w:b/>
          <w:sz w:val="28"/>
          <w:szCs w:val="28"/>
        </w:rPr>
        <w:t xml:space="preserve"> отнесения к группе по оплате труда руководителя</w:t>
      </w:r>
    </w:p>
    <w:p w:rsidR="004C4758" w:rsidRPr="004C4758" w:rsidRDefault="004C4758" w:rsidP="004C4758">
      <w:pPr>
        <w:autoSpaceDE w:val="0"/>
        <w:autoSpaceDN w:val="0"/>
        <w:adjustRightInd w:val="0"/>
        <w:spacing w:after="0" w:line="240" w:lineRule="auto"/>
        <w:jc w:val="center"/>
        <w:rPr>
          <w:rFonts w:ascii="Times New Roman" w:eastAsia="Times New Roman" w:hAnsi="Times New Roman" w:cs="Times New Roman"/>
          <w:sz w:val="28"/>
          <w:szCs w:val="28"/>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 xml:space="preserve">9.1. Объемные показатели деятельности учреждения и порядок  отнесения его к группе по оплате труда руководителя 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 Мечетлинский район Республики Башкортостан </w:t>
      </w:r>
      <w:r w:rsidR="004719D2" w:rsidRPr="004719D2">
        <w:rPr>
          <w:rFonts w:ascii="Times New Roman" w:eastAsia="Times New Roman" w:hAnsi="Times New Roman" w:cs="Times New Roman"/>
          <w:sz w:val="28"/>
          <w:szCs w:val="28"/>
          <w:lang w:eastAsia="ru-RU"/>
        </w:rPr>
        <w:t>№_1264 от 09.12.2015 г.</w:t>
      </w:r>
    </w:p>
    <w:p w:rsidR="005529D5" w:rsidRPr="004C4758" w:rsidRDefault="005529D5"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C4758">
        <w:rPr>
          <w:rFonts w:ascii="Times New Roman" w:eastAsia="Times New Roman" w:hAnsi="Times New Roman" w:cs="Times New Roman"/>
          <w:b/>
          <w:sz w:val="28"/>
          <w:szCs w:val="28"/>
          <w:lang w:eastAsia="ru-RU"/>
        </w:rPr>
        <w:t>10.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4C4758" w:rsidRPr="004C4758" w:rsidRDefault="004C4758" w:rsidP="004C475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4758">
        <w:rPr>
          <w:rFonts w:ascii="Times New Roman" w:eastAsia="Times New Roman" w:hAnsi="Times New Roman" w:cs="Times New Roman"/>
          <w:sz w:val="28"/>
          <w:szCs w:val="28"/>
          <w:lang w:eastAsia="ru-RU"/>
        </w:rPr>
        <w:t>10.1.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 Мечетлинский район Республики Башкортостан № 1264 от 09.12.2015 г.</w:t>
      </w:r>
    </w:p>
    <w:p w:rsidR="004C4758" w:rsidRPr="004C4758" w:rsidRDefault="004C4758" w:rsidP="004C4758">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4C4758" w:rsidRPr="004C4758" w:rsidRDefault="004C4758" w:rsidP="004C475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C4758" w:rsidRPr="004C4758" w:rsidRDefault="004C4758" w:rsidP="004C47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504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504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5040"/>
        <w:jc w:val="both"/>
        <w:rPr>
          <w:rFonts w:ascii="Times New Roman" w:eastAsia="Times New Roman" w:hAnsi="Times New Roman" w:cs="Times New Roman"/>
          <w:sz w:val="28"/>
          <w:szCs w:val="28"/>
          <w:lang w:eastAsia="ru-RU"/>
        </w:rPr>
      </w:pPr>
    </w:p>
    <w:p w:rsidR="004C4758" w:rsidRPr="004C4758" w:rsidRDefault="004C4758" w:rsidP="004C4758">
      <w:pPr>
        <w:spacing w:after="0" w:line="240" w:lineRule="auto"/>
        <w:ind w:firstLine="5040"/>
        <w:jc w:val="both"/>
        <w:rPr>
          <w:rFonts w:ascii="Times New Roman" w:eastAsia="Times New Roman" w:hAnsi="Times New Roman" w:cs="Times New Roman"/>
          <w:sz w:val="28"/>
          <w:szCs w:val="28"/>
          <w:lang w:eastAsia="ru-RU"/>
        </w:rPr>
      </w:pPr>
    </w:p>
    <w:p w:rsidR="004C4758" w:rsidRPr="004C4758" w:rsidRDefault="004C4758" w:rsidP="004C4758"/>
    <w:p w:rsidR="00D36951" w:rsidRDefault="00D36951"/>
    <w:sectPr w:rsidR="00D36951" w:rsidSect="007874CC">
      <w:headerReference w:type="even" r:id="rId10"/>
      <w:footerReference w:type="default" r:id="rId11"/>
      <w:pgSz w:w="11906" w:h="16838" w:code="9"/>
      <w:pgMar w:top="907" w:right="851" w:bottom="737" w:left="1701" w:header="851"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5AE" w:rsidRDefault="003C55AE">
      <w:pPr>
        <w:spacing w:after="0" w:line="240" w:lineRule="auto"/>
      </w:pPr>
      <w:r>
        <w:separator/>
      </w:r>
    </w:p>
  </w:endnote>
  <w:endnote w:type="continuationSeparator" w:id="1">
    <w:p w:rsidR="003C55AE" w:rsidRDefault="003C5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354079"/>
    </w:sdtPr>
    <w:sdtContent>
      <w:p w:rsidR="005529D5" w:rsidRDefault="00915651">
        <w:pPr>
          <w:pStyle w:val="a6"/>
          <w:jc w:val="center"/>
        </w:pPr>
        <w:r>
          <w:fldChar w:fldCharType="begin"/>
        </w:r>
        <w:r w:rsidR="005529D5">
          <w:instrText>PAGE   \* MERGEFORMAT</w:instrText>
        </w:r>
        <w:r>
          <w:fldChar w:fldCharType="separate"/>
        </w:r>
        <w:r w:rsidR="006B058D">
          <w:rPr>
            <w:noProof/>
          </w:rPr>
          <w:t>2</w:t>
        </w:r>
        <w:r>
          <w:fldChar w:fldCharType="end"/>
        </w:r>
      </w:p>
    </w:sdtContent>
  </w:sdt>
  <w:p w:rsidR="005529D5" w:rsidRDefault="005529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5AE" w:rsidRDefault="003C55AE">
      <w:pPr>
        <w:spacing w:after="0" w:line="240" w:lineRule="auto"/>
      </w:pPr>
      <w:r>
        <w:separator/>
      </w:r>
    </w:p>
  </w:footnote>
  <w:footnote w:type="continuationSeparator" w:id="1">
    <w:p w:rsidR="003C55AE" w:rsidRDefault="003C5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06" w:rsidRDefault="00915651" w:rsidP="000A72A7">
    <w:pPr>
      <w:pStyle w:val="a3"/>
      <w:framePr w:wrap="around" w:vAnchor="text" w:hAnchor="margin" w:xAlign="center" w:y="1"/>
      <w:rPr>
        <w:rStyle w:val="a5"/>
      </w:rPr>
    </w:pPr>
    <w:r>
      <w:rPr>
        <w:rStyle w:val="a5"/>
      </w:rPr>
      <w:fldChar w:fldCharType="begin"/>
    </w:r>
    <w:r w:rsidR="00FB6FA4">
      <w:rPr>
        <w:rStyle w:val="a5"/>
      </w:rPr>
      <w:instrText xml:space="preserve">PAGE  </w:instrText>
    </w:r>
    <w:r>
      <w:rPr>
        <w:rStyle w:val="a5"/>
      </w:rPr>
      <w:fldChar w:fldCharType="end"/>
    </w:r>
  </w:p>
  <w:p w:rsidR="00C72006" w:rsidRDefault="003C55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D0CCE"/>
    <w:rsid w:val="000574BF"/>
    <w:rsid w:val="000D0CCE"/>
    <w:rsid w:val="001A6F42"/>
    <w:rsid w:val="002A78C1"/>
    <w:rsid w:val="002E4D28"/>
    <w:rsid w:val="002F2201"/>
    <w:rsid w:val="003A3939"/>
    <w:rsid w:val="003C55AE"/>
    <w:rsid w:val="004719D2"/>
    <w:rsid w:val="004C4758"/>
    <w:rsid w:val="005529D5"/>
    <w:rsid w:val="00552BF5"/>
    <w:rsid w:val="0057482C"/>
    <w:rsid w:val="005848BD"/>
    <w:rsid w:val="005A1C32"/>
    <w:rsid w:val="005E07F0"/>
    <w:rsid w:val="00606775"/>
    <w:rsid w:val="00606E8B"/>
    <w:rsid w:val="006B058D"/>
    <w:rsid w:val="006D7325"/>
    <w:rsid w:val="00720A5C"/>
    <w:rsid w:val="0075282E"/>
    <w:rsid w:val="007D55A8"/>
    <w:rsid w:val="008363E7"/>
    <w:rsid w:val="00855F36"/>
    <w:rsid w:val="008C2B70"/>
    <w:rsid w:val="00915651"/>
    <w:rsid w:val="00A70965"/>
    <w:rsid w:val="00A95F5C"/>
    <w:rsid w:val="00AD4147"/>
    <w:rsid w:val="00BF79DC"/>
    <w:rsid w:val="00C74A2B"/>
    <w:rsid w:val="00D36951"/>
    <w:rsid w:val="00DE38E0"/>
    <w:rsid w:val="00FB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58"/>
  </w:style>
  <w:style w:type="character" w:styleId="a5">
    <w:name w:val="page number"/>
    <w:basedOn w:val="a0"/>
    <w:rsid w:val="004C4758"/>
  </w:style>
  <w:style w:type="paragraph" w:styleId="a6">
    <w:name w:val="footer"/>
    <w:basedOn w:val="a"/>
    <w:link w:val="a7"/>
    <w:uiPriority w:val="99"/>
    <w:unhideWhenUsed/>
    <w:rsid w:val="005529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9D5"/>
  </w:style>
  <w:style w:type="paragraph" w:styleId="a8">
    <w:name w:val="Balloon Text"/>
    <w:basedOn w:val="a"/>
    <w:link w:val="a9"/>
    <w:uiPriority w:val="99"/>
    <w:semiHidden/>
    <w:unhideWhenUsed/>
    <w:rsid w:val="006B05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0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2C7D44390BF0DDB76A8E0DE48815F742B38B9E5882FAFFD138CD042B1D0355A4E6FBA02456A6942b0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4C2C7D44390BF0DDB76A8E0DE48815F722038BBE68472A5F54A80D245BE8F225D0763BB02456A46b0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C2C7D44390BF0DDB76A8E0DE48815F7D2D3CBAE28472A5F54A80D245BE8F225D0763BB02456A46b0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C4C2C7D44390BF0DDB76A8E0DE48815F77293FBCE78E2FAFFD138CD0424B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7340</Words>
  <Characters>41839</Characters>
  <Application>Microsoft Office Word</Application>
  <DocSecurity>0</DocSecurity>
  <Lines>348</Lines>
  <Paragraphs>98</Paragraphs>
  <ScaleCrop>false</ScaleCrop>
  <Company>HP</Company>
  <LinksUpToDate>false</LinksUpToDate>
  <CharactersWithSpaces>49081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cp:lastModifiedBy>
  <cp:revision>28</cp:revision>
  <cp:lastPrinted>2018-06-22T08:52:00Z</cp:lastPrinted>
  <dcterms:created xsi:type="dcterms:W3CDTF">2018-05-07T09:58:00Z</dcterms:created>
  <dcterms:modified xsi:type="dcterms:W3CDTF">2018-06-22T08:53:00Z</dcterms:modified>
</cp:coreProperties>
</file>